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C9B84" w14:textId="47659928" w:rsidR="008E7973" w:rsidRDefault="00EC6975" w:rsidP="00A96FAC">
      <w:pPr>
        <w:pStyle w:val="BodyText"/>
        <w:ind w:left="6908"/>
        <w:jc w:val="right"/>
        <w:rPr>
          <w:rFonts w:ascii="Times New Roman"/>
          <w:sz w:val="20"/>
        </w:rPr>
      </w:pPr>
      <w:r w:rsidRPr="00D95796">
        <w:rPr>
          <w:noProof/>
          <w:lang w:eastAsia="en-GB"/>
        </w:rPr>
        <w:drawing>
          <wp:inline distT="0" distB="0" distL="0" distR="0" wp14:anchorId="3F09E1B6" wp14:editId="17493174">
            <wp:extent cx="1653540" cy="55378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6962" cy="554926"/>
                    </a:xfrm>
                    <a:prstGeom prst="rect">
                      <a:avLst/>
                    </a:prstGeom>
                    <a:noFill/>
                    <a:ln>
                      <a:noFill/>
                    </a:ln>
                  </pic:spPr>
                </pic:pic>
              </a:graphicData>
            </a:graphic>
          </wp:inline>
        </w:drawing>
      </w:r>
    </w:p>
    <w:p w14:paraId="49AE6545" w14:textId="561718EB" w:rsidR="00EC6975" w:rsidRPr="00EC6975" w:rsidRDefault="00EC6975" w:rsidP="00EC6975">
      <w:pPr>
        <w:pStyle w:val="TableParagraph"/>
        <w:spacing w:before="123"/>
        <w:ind w:right="519"/>
        <w:rPr>
          <w:b/>
          <w:bCs/>
        </w:rPr>
      </w:pPr>
      <w:r w:rsidRPr="00585F53">
        <w:rPr>
          <w:b/>
        </w:rPr>
        <w:t xml:space="preserve">Post:    </w:t>
      </w:r>
      <w:r w:rsidRPr="00585F53">
        <w:rPr>
          <w:b/>
        </w:rPr>
        <w:tab/>
      </w:r>
      <w:r w:rsidR="005C60C6">
        <w:rPr>
          <w:b/>
        </w:rPr>
        <w:tab/>
      </w:r>
      <w:r w:rsidR="00A51AB7">
        <w:rPr>
          <w:b/>
          <w:bCs/>
        </w:rPr>
        <w:t xml:space="preserve">Reablement </w:t>
      </w:r>
      <w:r w:rsidR="00640697">
        <w:rPr>
          <w:b/>
          <w:bCs/>
        </w:rPr>
        <w:t>&amp;</w:t>
      </w:r>
      <w:r w:rsidR="00A51AB7">
        <w:rPr>
          <w:b/>
          <w:bCs/>
        </w:rPr>
        <w:t xml:space="preserve"> Crisis</w:t>
      </w:r>
      <w:r w:rsidR="00640697">
        <w:rPr>
          <w:b/>
          <w:bCs/>
        </w:rPr>
        <w:t xml:space="preserve"> Support</w:t>
      </w:r>
      <w:r w:rsidR="00A51AB7">
        <w:rPr>
          <w:b/>
          <w:bCs/>
        </w:rPr>
        <w:t xml:space="preserve"> </w:t>
      </w:r>
      <w:r w:rsidR="0049372F" w:rsidRPr="00FD72E0">
        <w:rPr>
          <w:b/>
          <w:bCs/>
        </w:rPr>
        <w:t>Team Leader</w:t>
      </w:r>
      <w:r w:rsidRPr="00FD72E0">
        <w:tab/>
      </w:r>
      <w:r w:rsidRPr="00FD72E0">
        <w:rPr>
          <w:b/>
          <w:bCs/>
        </w:rPr>
        <w:t xml:space="preserve">Grade: </w:t>
      </w:r>
      <w:r w:rsidR="00C23C44" w:rsidRPr="00FD72E0">
        <w:rPr>
          <w:b/>
          <w:bCs/>
        </w:rPr>
        <w:t>7</w:t>
      </w:r>
      <w:r w:rsidR="0049372F" w:rsidRPr="00FD72E0">
        <w:rPr>
          <w:b/>
          <w:bCs/>
        </w:rPr>
        <w:t xml:space="preserve"> (</w:t>
      </w:r>
      <w:proofErr w:type="spellStart"/>
      <w:r w:rsidR="0049372F" w:rsidRPr="00FD72E0">
        <w:rPr>
          <w:b/>
          <w:bCs/>
        </w:rPr>
        <w:t>Scp</w:t>
      </w:r>
      <w:proofErr w:type="spellEnd"/>
      <w:r w:rsidR="0049372F" w:rsidRPr="00FD72E0">
        <w:rPr>
          <w:b/>
          <w:bCs/>
        </w:rPr>
        <w:t xml:space="preserve"> 20 – </w:t>
      </w:r>
      <w:proofErr w:type="spellStart"/>
      <w:r w:rsidR="0049372F" w:rsidRPr="00FD72E0">
        <w:rPr>
          <w:b/>
          <w:bCs/>
        </w:rPr>
        <w:t>Scp</w:t>
      </w:r>
      <w:proofErr w:type="spellEnd"/>
      <w:r w:rsidR="0049372F" w:rsidRPr="00FD72E0">
        <w:rPr>
          <w:b/>
          <w:bCs/>
        </w:rPr>
        <w:t xml:space="preserve"> 22)</w:t>
      </w:r>
    </w:p>
    <w:p w14:paraId="368787ED" w14:textId="75B4E1D9" w:rsidR="00EC6975" w:rsidRPr="00585F53" w:rsidRDefault="00EC6975" w:rsidP="00EC6975">
      <w:pPr>
        <w:ind w:right="397"/>
        <w:rPr>
          <w:b/>
        </w:rPr>
      </w:pPr>
      <w:r w:rsidRPr="00585F53">
        <w:rPr>
          <w:b/>
        </w:rPr>
        <w:t>Location:</w:t>
      </w:r>
      <w:r w:rsidRPr="00585F53">
        <w:rPr>
          <w:b/>
        </w:rPr>
        <w:tab/>
      </w:r>
      <w:r w:rsidR="005C60C6">
        <w:rPr>
          <w:b/>
        </w:rPr>
        <w:tab/>
      </w:r>
      <w:r>
        <w:rPr>
          <w:b/>
        </w:rPr>
        <w:t>Magdalen Square</w:t>
      </w:r>
      <w:r w:rsidR="00295039">
        <w:rPr>
          <w:b/>
        </w:rPr>
        <w:t>/ Community-based</w:t>
      </w:r>
      <w:r w:rsidR="00295039">
        <w:rPr>
          <w:b/>
        </w:rPr>
        <w:tab/>
      </w:r>
      <w:r w:rsidR="00640697">
        <w:rPr>
          <w:b/>
        </w:rPr>
        <w:tab/>
      </w:r>
      <w:r w:rsidR="00DD5FCF">
        <w:rPr>
          <w:b/>
        </w:rPr>
        <w:t>Service:</w:t>
      </w:r>
      <w:r w:rsidR="00A51AB7">
        <w:rPr>
          <w:b/>
        </w:rPr>
        <w:t xml:space="preserve"> Reablemen</w:t>
      </w:r>
      <w:r w:rsidR="00AE1565">
        <w:rPr>
          <w:b/>
        </w:rPr>
        <w:t xml:space="preserve">t </w:t>
      </w:r>
      <w:r w:rsidR="005C60C6">
        <w:rPr>
          <w:b/>
        </w:rPr>
        <w:t>&amp;</w:t>
      </w:r>
      <w:r w:rsidR="00AE1565">
        <w:rPr>
          <w:b/>
        </w:rPr>
        <w:t xml:space="preserve"> </w:t>
      </w:r>
      <w:r w:rsidR="00A51AB7">
        <w:rPr>
          <w:b/>
        </w:rPr>
        <w:t>Crisis</w:t>
      </w:r>
    </w:p>
    <w:p w14:paraId="08765815" w14:textId="77777777" w:rsidR="00EC6975" w:rsidRPr="00585F53" w:rsidRDefault="00EC6975" w:rsidP="00EC6975">
      <w:pPr>
        <w:tabs>
          <w:tab w:val="left" w:pos="5760"/>
        </w:tabs>
        <w:ind w:left="567" w:right="397"/>
        <w:rPr>
          <w:b/>
          <w:u w:val="single"/>
        </w:rPr>
      </w:pPr>
    </w:p>
    <w:p w14:paraId="3F1DCDF5" w14:textId="77777777" w:rsidR="00EC6975" w:rsidRPr="00585F53" w:rsidRDefault="00EC6975" w:rsidP="00EC6975">
      <w:pPr>
        <w:pBdr>
          <w:top w:val="single" w:sz="4" w:space="1" w:color="auto"/>
        </w:pBdr>
        <w:ind w:right="397"/>
        <w:rPr>
          <w:b/>
        </w:rPr>
      </w:pPr>
    </w:p>
    <w:p w14:paraId="75730FE9" w14:textId="0B99F143" w:rsidR="00EC6975" w:rsidRDefault="00EC6975" w:rsidP="00EC6975">
      <w:pPr>
        <w:pBdr>
          <w:top w:val="single" w:sz="4" w:space="1" w:color="auto"/>
        </w:pBdr>
        <w:ind w:right="397"/>
        <w:rPr>
          <w:b/>
        </w:rPr>
      </w:pPr>
      <w:r w:rsidRPr="00585F53">
        <w:rPr>
          <w:b/>
        </w:rPr>
        <w:t>Accountable to:</w:t>
      </w:r>
      <w:r w:rsidRPr="00585F53">
        <w:rPr>
          <w:b/>
        </w:rPr>
        <w:tab/>
      </w:r>
      <w:r>
        <w:rPr>
          <w:b/>
        </w:rPr>
        <w:t>Registered Service Manager</w:t>
      </w:r>
      <w:r w:rsidRPr="00585F53">
        <w:rPr>
          <w:b/>
        </w:rPr>
        <w:t xml:space="preserve"> </w:t>
      </w:r>
    </w:p>
    <w:p w14:paraId="6FDB40AF" w14:textId="40AD188F" w:rsidR="00EC6975" w:rsidRPr="00585F53" w:rsidRDefault="00EC6975" w:rsidP="00EC6975">
      <w:pPr>
        <w:ind w:left="2160" w:right="397" w:hanging="2160"/>
        <w:rPr>
          <w:b/>
        </w:rPr>
      </w:pPr>
      <w:r w:rsidRPr="00585F53">
        <w:rPr>
          <w:b/>
        </w:rPr>
        <w:t>Direct Reports:</w:t>
      </w:r>
      <w:r w:rsidRPr="00585F53">
        <w:rPr>
          <w:b/>
        </w:rPr>
        <w:tab/>
      </w:r>
      <w:r w:rsidR="00AE1565">
        <w:rPr>
          <w:b/>
        </w:rPr>
        <w:t xml:space="preserve">Reablement </w:t>
      </w:r>
      <w:r w:rsidR="00F11C3A">
        <w:rPr>
          <w:b/>
        </w:rPr>
        <w:t>&amp;</w:t>
      </w:r>
      <w:r w:rsidR="00AE1565">
        <w:rPr>
          <w:b/>
        </w:rPr>
        <w:t xml:space="preserve"> </w:t>
      </w:r>
      <w:r w:rsidR="008C5D9B">
        <w:rPr>
          <w:b/>
        </w:rPr>
        <w:t>C</w:t>
      </w:r>
      <w:r w:rsidR="00AE1565">
        <w:rPr>
          <w:b/>
        </w:rPr>
        <w:t>risis</w:t>
      </w:r>
      <w:r>
        <w:rPr>
          <w:b/>
        </w:rPr>
        <w:t xml:space="preserve"> </w:t>
      </w:r>
      <w:r w:rsidR="00F11C3A">
        <w:rPr>
          <w:b/>
        </w:rPr>
        <w:t>Support</w:t>
      </w:r>
      <w:r>
        <w:rPr>
          <w:b/>
        </w:rPr>
        <w:t xml:space="preserve"> Workers</w:t>
      </w:r>
    </w:p>
    <w:p w14:paraId="494D6D1D" w14:textId="77777777" w:rsidR="00EC6975" w:rsidRPr="00585F53" w:rsidRDefault="00EC6975" w:rsidP="00EC6975">
      <w:pPr>
        <w:tabs>
          <w:tab w:val="left" w:pos="5760"/>
        </w:tabs>
        <w:ind w:right="397"/>
        <w:rPr>
          <w:b/>
          <w:u w:val="single"/>
        </w:rPr>
      </w:pPr>
    </w:p>
    <w:p w14:paraId="3A5FCEF9" w14:textId="77777777" w:rsidR="00EC6975" w:rsidRPr="00585F53" w:rsidRDefault="00EC6975" w:rsidP="00EC6975">
      <w:pPr>
        <w:pBdr>
          <w:top w:val="single" w:sz="4" w:space="1" w:color="auto"/>
        </w:pBdr>
        <w:tabs>
          <w:tab w:val="left" w:pos="5760"/>
        </w:tabs>
        <w:ind w:right="397"/>
        <w:rPr>
          <w:b/>
        </w:rPr>
      </w:pPr>
    </w:p>
    <w:p w14:paraId="0893ED58" w14:textId="77777777" w:rsidR="00EC6975" w:rsidRPr="00F11C3A" w:rsidRDefault="00EC6975" w:rsidP="00EC6975">
      <w:pPr>
        <w:pBdr>
          <w:top w:val="single" w:sz="4" w:space="1" w:color="auto"/>
        </w:pBdr>
        <w:tabs>
          <w:tab w:val="left" w:pos="5760"/>
        </w:tabs>
        <w:ind w:right="397"/>
        <w:rPr>
          <w:b/>
          <w:color w:val="0070C0"/>
        </w:rPr>
      </w:pPr>
      <w:r w:rsidRPr="00F11C3A">
        <w:rPr>
          <w:b/>
          <w:color w:val="0070C0"/>
        </w:rPr>
        <w:t>WORKPLACE VALUES</w:t>
      </w:r>
    </w:p>
    <w:p w14:paraId="0F5E3E36" w14:textId="4357B2C1" w:rsidR="00EC6975" w:rsidRPr="00585F53" w:rsidRDefault="00EC6975" w:rsidP="00EC6975">
      <w:pPr>
        <w:pBdr>
          <w:top w:val="single" w:sz="4" w:space="1" w:color="auto"/>
        </w:pBdr>
        <w:tabs>
          <w:tab w:val="left" w:pos="5760"/>
        </w:tabs>
        <w:ind w:right="397"/>
        <w:jc w:val="both"/>
      </w:pPr>
      <w:r w:rsidRPr="00585F53">
        <w:t>The post holder will be expected to operate in line with our workplace values, which have been co-produced by</w:t>
      </w:r>
      <w:r w:rsidR="00640697">
        <w:t xml:space="preserve"> staff and</w:t>
      </w:r>
      <w:r w:rsidRPr="00585F53">
        <w:t xml:space="preserve"> individuals who use our services.</w:t>
      </w:r>
    </w:p>
    <w:p w14:paraId="2D8559C9" w14:textId="77777777" w:rsidR="00EC6975" w:rsidRPr="00585F53" w:rsidRDefault="00EC6975" w:rsidP="00EC6975">
      <w:pPr>
        <w:pBdr>
          <w:top w:val="single" w:sz="4" w:space="1" w:color="auto"/>
        </w:pBdr>
        <w:tabs>
          <w:tab w:val="left" w:pos="5760"/>
        </w:tabs>
        <w:ind w:right="397"/>
      </w:pPr>
    </w:p>
    <w:p w14:paraId="6FD24863" w14:textId="77777777" w:rsidR="00EC6975" w:rsidRPr="00585F53" w:rsidRDefault="00EC6975" w:rsidP="00EC6975">
      <w:pPr>
        <w:rPr>
          <w:b/>
          <w:bCs/>
        </w:rPr>
      </w:pPr>
      <w:r w:rsidRPr="00585F53">
        <w:rPr>
          <w:b/>
          <w:bCs/>
        </w:rPr>
        <w:t xml:space="preserve">Our core values: </w:t>
      </w:r>
    </w:p>
    <w:p w14:paraId="567EE8AA" w14:textId="77777777" w:rsidR="00EC6975" w:rsidRPr="00585F53" w:rsidRDefault="00EC6975" w:rsidP="00CE6C16">
      <w:pPr>
        <w:pStyle w:val="ListParagraph"/>
        <w:widowControl/>
        <w:numPr>
          <w:ilvl w:val="0"/>
          <w:numId w:val="5"/>
        </w:numPr>
        <w:autoSpaceDE/>
        <w:autoSpaceDN/>
        <w:contextualSpacing/>
      </w:pPr>
      <w:r w:rsidRPr="00585F53">
        <w:rPr>
          <w:b/>
        </w:rPr>
        <w:t>Big Hearted:</w:t>
      </w:r>
      <w:r w:rsidRPr="00585F53">
        <w:t xml:space="preserve"> we say that we are proud of the quality of care, empathy and kindness we offer to the people we support and each other</w:t>
      </w:r>
    </w:p>
    <w:p w14:paraId="5DB0A20A" w14:textId="77777777" w:rsidR="00EC6975" w:rsidRPr="00585F53" w:rsidRDefault="00EC6975" w:rsidP="00CE6C16">
      <w:pPr>
        <w:pStyle w:val="ListParagraph"/>
        <w:widowControl/>
        <w:numPr>
          <w:ilvl w:val="0"/>
          <w:numId w:val="5"/>
        </w:numPr>
        <w:autoSpaceDE/>
        <w:autoSpaceDN/>
        <w:contextualSpacing/>
      </w:pPr>
      <w:r w:rsidRPr="00585F53">
        <w:rPr>
          <w:b/>
        </w:rPr>
        <w:t>Count on Us:</w:t>
      </w:r>
      <w:r w:rsidRPr="00585F53">
        <w:t xml:space="preserve"> we act in a way that you can rely on us to be able to meet the needs of the people we support and each other</w:t>
      </w:r>
    </w:p>
    <w:p w14:paraId="5C454321" w14:textId="77777777" w:rsidR="00EC6975" w:rsidRPr="00585F53" w:rsidRDefault="00EC6975" w:rsidP="00CE6C16">
      <w:pPr>
        <w:pStyle w:val="ListParagraph"/>
        <w:widowControl/>
        <w:numPr>
          <w:ilvl w:val="0"/>
          <w:numId w:val="5"/>
        </w:numPr>
        <w:autoSpaceDE/>
        <w:autoSpaceDN/>
        <w:contextualSpacing/>
      </w:pPr>
      <w:r w:rsidRPr="00585F53">
        <w:rPr>
          <w:b/>
        </w:rPr>
        <w:t>Together as One:</w:t>
      </w:r>
      <w:r w:rsidRPr="00585F53">
        <w:t xml:space="preserve"> we say that we take pride in working as a team to deliver a very person-</w:t>
      </w:r>
      <w:proofErr w:type="spellStart"/>
      <w:r w:rsidRPr="00585F53">
        <w:t>centred</w:t>
      </w:r>
      <w:proofErr w:type="spellEnd"/>
      <w:r w:rsidRPr="00585F53">
        <w:t xml:space="preserve"> service</w:t>
      </w:r>
    </w:p>
    <w:p w14:paraId="682D3F99" w14:textId="77777777" w:rsidR="00EC6975" w:rsidRPr="00585F53" w:rsidRDefault="00EC6975" w:rsidP="00CE6C16">
      <w:pPr>
        <w:pStyle w:val="ListParagraph"/>
        <w:widowControl/>
        <w:numPr>
          <w:ilvl w:val="0"/>
          <w:numId w:val="5"/>
        </w:numPr>
        <w:autoSpaceDE/>
        <w:autoSpaceDN/>
        <w:contextualSpacing/>
      </w:pPr>
      <w:r w:rsidRPr="00585F53">
        <w:rPr>
          <w:b/>
        </w:rPr>
        <w:t>People Focused:</w:t>
      </w:r>
      <w:r w:rsidRPr="00585F53">
        <w:t xml:space="preserve"> we </w:t>
      </w:r>
      <w:proofErr w:type="spellStart"/>
      <w:r w:rsidRPr="00585F53">
        <w:t>recognise</w:t>
      </w:r>
      <w:proofErr w:type="spellEnd"/>
      <w:r w:rsidRPr="00585F53">
        <w:t xml:space="preserve"> the importance of transparency, trust, recognition and development within our workforce.</w:t>
      </w:r>
    </w:p>
    <w:p w14:paraId="2AEDBF07" w14:textId="77777777" w:rsidR="00EC6975" w:rsidRPr="00585F53" w:rsidRDefault="00EC6975" w:rsidP="00EC6975">
      <w:pPr>
        <w:spacing w:line="276" w:lineRule="auto"/>
        <w:ind w:left="720"/>
        <w:jc w:val="both"/>
      </w:pPr>
    </w:p>
    <w:p w14:paraId="7DC63F57" w14:textId="77777777" w:rsidR="00EC6975" w:rsidRPr="00585F53" w:rsidRDefault="00EC6975" w:rsidP="00EC6975">
      <w:pPr>
        <w:pBdr>
          <w:top w:val="single" w:sz="4" w:space="1" w:color="auto"/>
        </w:pBdr>
        <w:tabs>
          <w:tab w:val="left" w:pos="5760"/>
        </w:tabs>
        <w:ind w:right="397"/>
      </w:pPr>
    </w:p>
    <w:p w14:paraId="3978D79B" w14:textId="77777777" w:rsidR="00EC6975" w:rsidRDefault="00EC6975" w:rsidP="00EC6975">
      <w:pPr>
        <w:pBdr>
          <w:top w:val="single" w:sz="4" w:space="1" w:color="auto"/>
        </w:pBdr>
        <w:tabs>
          <w:tab w:val="left" w:pos="5760"/>
        </w:tabs>
        <w:ind w:right="397"/>
        <w:jc w:val="both"/>
        <w:rPr>
          <w:b/>
          <w:color w:val="0070C0"/>
        </w:rPr>
      </w:pPr>
      <w:r w:rsidRPr="00F11C3A">
        <w:rPr>
          <w:b/>
          <w:color w:val="0070C0"/>
        </w:rPr>
        <w:t>JOB PURPOSE</w:t>
      </w:r>
    </w:p>
    <w:p w14:paraId="2BA8BEDA" w14:textId="77777777" w:rsidR="00165D32" w:rsidRPr="00F11C3A" w:rsidRDefault="00165D32" w:rsidP="00EC6975">
      <w:pPr>
        <w:pBdr>
          <w:top w:val="single" w:sz="4" w:space="1" w:color="auto"/>
        </w:pBdr>
        <w:tabs>
          <w:tab w:val="left" w:pos="5760"/>
        </w:tabs>
        <w:ind w:right="397"/>
        <w:jc w:val="both"/>
        <w:rPr>
          <w:b/>
          <w:color w:val="0070C0"/>
        </w:rPr>
      </w:pPr>
    </w:p>
    <w:p w14:paraId="6CE651E9" w14:textId="16716970" w:rsidR="00EC6975" w:rsidRDefault="00EC6975" w:rsidP="00EC6975">
      <w:pPr>
        <w:pBdr>
          <w:top w:val="single" w:sz="4" w:space="1" w:color="auto"/>
        </w:pBdr>
        <w:tabs>
          <w:tab w:val="left" w:pos="5760"/>
        </w:tabs>
        <w:ind w:right="397"/>
        <w:jc w:val="both"/>
      </w:pPr>
      <w:bookmarkStart w:id="0" w:name="_Hlk8225997"/>
      <w:r>
        <w:t>To undertake day-to-day supervision and workload management for a team of</w:t>
      </w:r>
      <w:r w:rsidRPr="00EC6975">
        <w:t xml:space="preserve"> </w:t>
      </w:r>
      <w:r w:rsidR="00F23E91">
        <w:t xml:space="preserve">Reablement </w:t>
      </w:r>
      <w:r w:rsidR="00917105">
        <w:t>and</w:t>
      </w:r>
      <w:r w:rsidR="00F23E91">
        <w:t xml:space="preserve"> Crisis</w:t>
      </w:r>
      <w:r>
        <w:t xml:space="preserve"> </w:t>
      </w:r>
      <w:r w:rsidR="00917105">
        <w:t>Support</w:t>
      </w:r>
      <w:r w:rsidRPr="00EC6975">
        <w:t xml:space="preserve"> Workers</w:t>
      </w:r>
      <w:r>
        <w:t>, providing a diverse</w:t>
      </w:r>
      <w:r w:rsidRPr="00EC6975">
        <w:t xml:space="preserve"> </w:t>
      </w:r>
      <w:r>
        <w:t>service</w:t>
      </w:r>
      <w:r w:rsidR="00640697">
        <w:t>,</w:t>
      </w:r>
      <w:r w:rsidR="00D21E6B">
        <w:t xml:space="preserve"> promoting an enabling ethos.</w:t>
      </w:r>
    </w:p>
    <w:p w14:paraId="5AE148DC" w14:textId="77777777" w:rsidR="00EC6975" w:rsidRDefault="00EC6975" w:rsidP="00EC6975">
      <w:pPr>
        <w:pBdr>
          <w:top w:val="single" w:sz="4" w:space="1" w:color="auto"/>
        </w:pBdr>
        <w:tabs>
          <w:tab w:val="left" w:pos="5760"/>
        </w:tabs>
        <w:ind w:right="397"/>
        <w:jc w:val="both"/>
      </w:pPr>
    </w:p>
    <w:p w14:paraId="0FE2C36A" w14:textId="48518ECA" w:rsidR="00DD46AD" w:rsidRDefault="00EC6975" w:rsidP="00EC6975">
      <w:pPr>
        <w:pBdr>
          <w:top w:val="single" w:sz="4" w:space="1" w:color="auto"/>
        </w:pBdr>
        <w:tabs>
          <w:tab w:val="left" w:pos="5760"/>
        </w:tabs>
        <w:ind w:right="397"/>
        <w:jc w:val="both"/>
      </w:pPr>
      <w:r>
        <w:t>Ensure that a quality service is delivered</w:t>
      </w:r>
      <w:r w:rsidR="00F07BE5">
        <w:t>,</w:t>
      </w:r>
      <w:r>
        <w:t xml:space="preserve"> that meets the needs of the </w:t>
      </w:r>
      <w:r w:rsidR="001B7968">
        <w:t>s</w:t>
      </w:r>
      <w:r>
        <w:t xml:space="preserve">ervice </w:t>
      </w:r>
      <w:r w:rsidR="001B7968">
        <w:t>u</w:t>
      </w:r>
      <w:r>
        <w:t xml:space="preserve">sers and promotes their independence </w:t>
      </w:r>
      <w:r w:rsidR="00F1232A">
        <w:t xml:space="preserve">and choice, </w:t>
      </w:r>
      <w:r>
        <w:t>and the ability to remain living in their own</w:t>
      </w:r>
      <w:r w:rsidRPr="00EC6975">
        <w:t xml:space="preserve"> </w:t>
      </w:r>
      <w:r>
        <w:t>homes.</w:t>
      </w:r>
    </w:p>
    <w:p w14:paraId="13D1646B" w14:textId="77777777" w:rsidR="00DD46AD" w:rsidRDefault="00DD46AD" w:rsidP="00EC6975">
      <w:pPr>
        <w:pBdr>
          <w:top w:val="single" w:sz="4" w:space="1" w:color="auto"/>
        </w:pBdr>
        <w:tabs>
          <w:tab w:val="left" w:pos="5760"/>
        </w:tabs>
        <w:ind w:right="397"/>
        <w:jc w:val="both"/>
      </w:pPr>
    </w:p>
    <w:p w14:paraId="17B83C2E" w14:textId="74E269E0" w:rsidR="00EC6975" w:rsidRDefault="00EC6975" w:rsidP="00EC6975">
      <w:pPr>
        <w:pBdr>
          <w:top w:val="single" w:sz="4" w:space="1" w:color="auto"/>
        </w:pBdr>
        <w:tabs>
          <w:tab w:val="left" w:pos="5760"/>
        </w:tabs>
        <w:ind w:right="397"/>
        <w:jc w:val="both"/>
      </w:pPr>
      <w:r>
        <w:t xml:space="preserve">Provision of cover as and when required for the Reablement </w:t>
      </w:r>
      <w:r w:rsidR="00917105">
        <w:t xml:space="preserve">and </w:t>
      </w:r>
      <w:r w:rsidR="00D62B92">
        <w:t>Crisis</w:t>
      </w:r>
      <w:r>
        <w:t xml:space="preserve"> </w:t>
      </w:r>
      <w:r w:rsidR="00CA04A5">
        <w:t>S</w:t>
      </w:r>
      <w:r>
        <w:t>ervices.</w:t>
      </w:r>
    </w:p>
    <w:bookmarkEnd w:id="0"/>
    <w:p w14:paraId="6A99E65B" w14:textId="77777777" w:rsidR="00EC6975" w:rsidRPr="00585F53" w:rsidRDefault="00EC6975" w:rsidP="00CA04A5">
      <w:pPr>
        <w:spacing w:line="276" w:lineRule="auto"/>
        <w:jc w:val="both"/>
      </w:pPr>
    </w:p>
    <w:p w14:paraId="2D271131" w14:textId="77777777" w:rsidR="00EC6975" w:rsidRPr="00585F53" w:rsidRDefault="00EC6975" w:rsidP="00EC6975">
      <w:pPr>
        <w:pBdr>
          <w:top w:val="single" w:sz="4" w:space="1" w:color="auto"/>
        </w:pBdr>
        <w:tabs>
          <w:tab w:val="left" w:pos="5760"/>
        </w:tabs>
        <w:ind w:right="397"/>
      </w:pPr>
    </w:p>
    <w:p w14:paraId="2008412D" w14:textId="77777777" w:rsidR="008E7973" w:rsidRPr="00F11C3A" w:rsidRDefault="002746F1" w:rsidP="00CA04A5">
      <w:pPr>
        <w:pBdr>
          <w:top w:val="single" w:sz="4" w:space="1" w:color="auto"/>
        </w:pBdr>
        <w:tabs>
          <w:tab w:val="left" w:pos="5760"/>
        </w:tabs>
        <w:ind w:right="397"/>
        <w:jc w:val="both"/>
        <w:rPr>
          <w:b/>
          <w:color w:val="0070C0"/>
        </w:rPr>
      </w:pPr>
      <w:r w:rsidRPr="00F11C3A">
        <w:rPr>
          <w:b/>
          <w:color w:val="0070C0"/>
        </w:rPr>
        <w:t>MAIN DUTIES AND RESPONSIBILITIES</w:t>
      </w:r>
    </w:p>
    <w:p w14:paraId="2DFAA12A" w14:textId="3C802887" w:rsidR="000A3504" w:rsidRDefault="002746F1" w:rsidP="00BE4795">
      <w:pPr>
        <w:pStyle w:val="ListParagraph"/>
        <w:numPr>
          <w:ilvl w:val="0"/>
          <w:numId w:val="4"/>
        </w:numPr>
        <w:tabs>
          <w:tab w:val="left" w:pos="688"/>
        </w:tabs>
        <w:ind w:right="261"/>
        <w:jc w:val="both"/>
      </w:pPr>
      <w:r>
        <w:t xml:space="preserve">Undertake formal supervision sessions in line with </w:t>
      </w:r>
      <w:r w:rsidR="00F65508">
        <w:t>company</w:t>
      </w:r>
      <w:r>
        <w:t xml:space="preserve"> policy with </w:t>
      </w:r>
      <w:r w:rsidR="0059788D">
        <w:rPr>
          <w:color w:val="000000" w:themeColor="text1"/>
        </w:rPr>
        <w:t xml:space="preserve">Reablement </w:t>
      </w:r>
      <w:r w:rsidR="00C6260E">
        <w:rPr>
          <w:color w:val="000000" w:themeColor="text1"/>
        </w:rPr>
        <w:t>and</w:t>
      </w:r>
      <w:r w:rsidR="0059788D">
        <w:rPr>
          <w:color w:val="000000" w:themeColor="text1"/>
        </w:rPr>
        <w:t xml:space="preserve"> Crisis </w:t>
      </w:r>
      <w:r w:rsidR="00C6260E">
        <w:rPr>
          <w:color w:val="000000" w:themeColor="text1"/>
        </w:rPr>
        <w:t>Support</w:t>
      </w:r>
      <w:r w:rsidR="00DB41CD">
        <w:rPr>
          <w:color w:val="000000" w:themeColor="text1"/>
        </w:rPr>
        <w:t xml:space="preserve"> </w:t>
      </w:r>
      <w:r w:rsidR="00CA04A5">
        <w:t>Workers,</w:t>
      </w:r>
      <w:r>
        <w:t xml:space="preserve"> on an individua</w:t>
      </w:r>
      <w:r w:rsidR="0015673B">
        <w:t>l or group</w:t>
      </w:r>
      <w:r>
        <w:t xml:space="preserve"> basis and develop staff to</w:t>
      </w:r>
      <w:r w:rsidR="00CA04A5">
        <w:t xml:space="preserve"> achieve</w:t>
      </w:r>
      <w:r>
        <w:t xml:space="preserve"> their maximum</w:t>
      </w:r>
      <w:r>
        <w:rPr>
          <w:spacing w:val="-19"/>
        </w:rPr>
        <w:t xml:space="preserve"> </w:t>
      </w:r>
      <w:r>
        <w:t>potential.</w:t>
      </w:r>
    </w:p>
    <w:p w14:paraId="27A9431C" w14:textId="77777777" w:rsidR="00E349E4" w:rsidRDefault="00E349E4" w:rsidP="00E349E4">
      <w:pPr>
        <w:pStyle w:val="ListParagraph"/>
        <w:tabs>
          <w:tab w:val="left" w:pos="688"/>
        </w:tabs>
        <w:ind w:left="720" w:right="261" w:firstLine="0"/>
        <w:jc w:val="both"/>
      </w:pPr>
    </w:p>
    <w:p w14:paraId="0667C3A3" w14:textId="2B0BAFF7" w:rsidR="0059788D" w:rsidRDefault="0059788D" w:rsidP="00BE4795">
      <w:pPr>
        <w:pStyle w:val="ListParagraph"/>
        <w:numPr>
          <w:ilvl w:val="0"/>
          <w:numId w:val="4"/>
        </w:numPr>
        <w:tabs>
          <w:tab w:val="left" w:pos="688"/>
        </w:tabs>
        <w:ind w:right="261"/>
        <w:jc w:val="both"/>
      </w:pPr>
      <w:r>
        <w:t xml:space="preserve">Ensure maintenance of detailed staffing profiles in order to effectively match the needs of the </w:t>
      </w:r>
      <w:r w:rsidR="001B7968">
        <w:t>s</w:t>
      </w:r>
      <w:r>
        <w:t xml:space="preserve">ervice </w:t>
      </w:r>
      <w:r w:rsidR="001B7968">
        <w:t>u</w:t>
      </w:r>
      <w:r>
        <w:t>sers to enable the efficient scheduling of work for the Reablement Workers via the electronic call monitoring system</w:t>
      </w:r>
      <w:r w:rsidR="00C6260E">
        <w:t>.</w:t>
      </w:r>
    </w:p>
    <w:p w14:paraId="0DD798E9" w14:textId="77777777" w:rsidR="00046B27" w:rsidRDefault="00046B27" w:rsidP="00046B27">
      <w:pPr>
        <w:tabs>
          <w:tab w:val="left" w:pos="688"/>
        </w:tabs>
        <w:ind w:left="259" w:right="261"/>
        <w:jc w:val="both"/>
      </w:pPr>
    </w:p>
    <w:p w14:paraId="2E9E2F7E" w14:textId="010CEC29" w:rsidR="00DA1DC2" w:rsidRDefault="00046B27" w:rsidP="00BE4795">
      <w:pPr>
        <w:pStyle w:val="ListParagraph"/>
        <w:numPr>
          <w:ilvl w:val="0"/>
          <w:numId w:val="4"/>
        </w:numPr>
        <w:tabs>
          <w:tab w:val="left" w:pos="688"/>
        </w:tabs>
        <w:ind w:right="261"/>
        <w:jc w:val="both"/>
      </w:pPr>
      <w:r>
        <w:t>Monitor and manage the Reablement Workers to address any issues where standards do not meet those required.</w:t>
      </w:r>
    </w:p>
    <w:p w14:paraId="7FA085CD" w14:textId="77777777" w:rsidR="00046B27" w:rsidRDefault="00046B27" w:rsidP="00046B27">
      <w:pPr>
        <w:tabs>
          <w:tab w:val="left" w:pos="688"/>
        </w:tabs>
        <w:ind w:left="259" w:right="261"/>
        <w:jc w:val="both"/>
      </w:pPr>
    </w:p>
    <w:p w14:paraId="1F0362A6" w14:textId="77777777" w:rsidR="00CE6C16" w:rsidRDefault="00BE4795" w:rsidP="00BE4795">
      <w:pPr>
        <w:pStyle w:val="ListParagraph"/>
        <w:numPr>
          <w:ilvl w:val="0"/>
          <w:numId w:val="4"/>
        </w:numPr>
        <w:tabs>
          <w:tab w:val="left" w:pos="688"/>
        </w:tabs>
        <w:ind w:right="261"/>
        <w:jc w:val="both"/>
      </w:pPr>
      <w:r>
        <w:t xml:space="preserve">Assist in the recruitment, induction and deployment of the </w:t>
      </w:r>
      <w:r w:rsidR="00E349E4">
        <w:t>Reablement</w:t>
      </w:r>
      <w:r>
        <w:t xml:space="preserve"> workforce</w:t>
      </w:r>
      <w:r w:rsidR="00E81B9D">
        <w:t>, as required.</w:t>
      </w:r>
    </w:p>
    <w:p w14:paraId="5FEC2CF4" w14:textId="77777777" w:rsidR="00CE6C16" w:rsidRDefault="00CE6C16" w:rsidP="00CE6C16">
      <w:pPr>
        <w:pStyle w:val="ListParagraph"/>
      </w:pPr>
    </w:p>
    <w:p w14:paraId="21DA784E" w14:textId="3C5762F5" w:rsidR="008E7973" w:rsidRDefault="002746F1" w:rsidP="00BE4795">
      <w:pPr>
        <w:pStyle w:val="ListParagraph"/>
        <w:numPr>
          <w:ilvl w:val="0"/>
          <w:numId w:val="4"/>
        </w:numPr>
        <w:tabs>
          <w:tab w:val="left" w:pos="688"/>
        </w:tabs>
        <w:ind w:right="261"/>
        <w:jc w:val="both"/>
      </w:pPr>
      <w:r>
        <w:t xml:space="preserve">Ensure that </w:t>
      </w:r>
      <w:r w:rsidR="001B7968">
        <w:t>s</w:t>
      </w:r>
      <w:r>
        <w:t xml:space="preserve">ervice </w:t>
      </w:r>
      <w:r w:rsidR="001B7968">
        <w:t>u</w:t>
      </w:r>
      <w:r>
        <w:t xml:space="preserve">ser </w:t>
      </w:r>
      <w:r w:rsidR="001B7968">
        <w:t>g</w:t>
      </w:r>
      <w:r w:rsidR="00D62B92">
        <w:t>oal</w:t>
      </w:r>
      <w:r w:rsidR="00932BC1">
        <w:t xml:space="preserve"> </w:t>
      </w:r>
      <w:r w:rsidR="00D62B92">
        <w:t>focused</w:t>
      </w:r>
      <w:r>
        <w:t xml:space="preserve"> plans are effectively implemented and monitor staff performance in this regard and liaise with the </w:t>
      </w:r>
      <w:r w:rsidR="00CA04A5">
        <w:t>Trusted Assessor</w:t>
      </w:r>
      <w:r w:rsidR="00562277">
        <w:t xml:space="preserve"> and management team</w:t>
      </w:r>
      <w:r>
        <w:t xml:space="preserve"> to address any issues where standards do not meet those</w:t>
      </w:r>
      <w:r w:rsidRPr="00F45425">
        <w:rPr>
          <w:spacing w:val="-2"/>
        </w:rPr>
        <w:t xml:space="preserve"> </w:t>
      </w:r>
      <w:r>
        <w:t>required.</w:t>
      </w:r>
    </w:p>
    <w:p w14:paraId="5332CFB2" w14:textId="77777777" w:rsidR="00177DB0" w:rsidRDefault="00177DB0" w:rsidP="00177DB0">
      <w:pPr>
        <w:pStyle w:val="ListParagraph"/>
      </w:pPr>
    </w:p>
    <w:p w14:paraId="1D61FCFA" w14:textId="45A2C419" w:rsidR="00177DB0" w:rsidRDefault="00177DB0" w:rsidP="00BE4795">
      <w:pPr>
        <w:pStyle w:val="ListParagraph"/>
        <w:numPr>
          <w:ilvl w:val="0"/>
          <w:numId w:val="4"/>
        </w:numPr>
        <w:tabs>
          <w:tab w:val="left" w:pos="688"/>
        </w:tabs>
        <w:ind w:right="261"/>
        <w:jc w:val="both"/>
      </w:pPr>
      <w:r>
        <w:t xml:space="preserve">Ensure that the Electronic Monitoring System is updated to record </w:t>
      </w:r>
      <w:r w:rsidR="001B7968">
        <w:t>s</w:t>
      </w:r>
      <w:r>
        <w:t xml:space="preserve">ervice </w:t>
      </w:r>
      <w:r w:rsidR="001B7968">
        <w:t>u</w:t>
      </w:r>
      <w:r>
        <w:t xml:space="preserve">ser progress against their </w:t>
      </w:r>
      <w:r>
        <w:lastRenderedPageBreak/>
        <w:t>support plan and agreed outcome focused goals.</w:t>
      </w:r>
    </w:p>
    <w:p w14:paraId="04D8624F" w14:textId="77777777" w:rsidR="00FE0D9B" w:rsidRDefault="00FE0D9B" w:rsidP="00FE0D9B">
      <w:pPr>
        <w:pStyle w:val="ListParagraph"/>
      </w:pPr>
    </w:p>
    <w:p w14:paraId="63671689" w14:textId="615FB15B" w:rsidR="00FE0D9B" w:rsidRPr="00E2269D" w:rsidRDefault="00FE0D9B" w:rsidP="00BE4795">
      <w:pPr>
        <w:pStyle w:val="ListParagraph"/>
        <w:numPr>
          <w:ilvl w:val="0"/>
          <w:numId w:val="4"/>
        </w:numPr>
        <w:tabs>
          <w:tab w:val="left" w:pos="688"/>
        </w:tabs>
        <w:ind w:right="261"/>
        <w:jc w:val="both"/>
      </w:pPr>
      <w:r w:rsidRPr="00E2269D">
        <w:t>Util</w:t>
      </w:r>
      <w:r w:rsidR="001D4901" w:rsidRPr="00E2269D">
        <w:t>ise</w:t>
      </w:r>
      <w:r w:rsidRPr="00E2269D">
        <w:t xml:space="preserve"> </w:t>
      </w:r>
      <w:r w:rsidR="0057262E">
        <w:t>the Trusted Assessors Level 3</w:t>
      </w:r>
      <w:r w:rsidRPr="00E2269D">
        <w:t xml:space="preserve"> qualification</w:t>
      </w:r>
      <w:r w:rsidR="0057262E">
        <w:t xml:space="preserve"> in </w:t>
      </w:r>
      <w:r w:rsidR="0057262E">
        <w:rPr>
          <w:lang w:val="en-GB"/>
        </w:rPr>
        <w:t>a</w:t>
      </w:r>
      <w:r w:rsidR="0057262E" w:rsidRPr="00622B08">
        <w:rPr>
          <w:lang w:val="en-GB"/>
        </w:rPr>
        <w:t>ssessing, provi</w:t>
      </w:r>
      <w:r w:rsidR="0057262E">
        <w:rPr>
          <w:lang w:val="en-GB"/>
        </w:rPr>
        <w:t>ding</w:t>
      </w:r>
      <w:r w:rsidR="0057262E" w:rsidRPr="00622B08">
        <w:rPr>
          <w:lang w:val="en-GB"/>
        </w:rPr>
        <w:t xml:space="preserve"> and</w:t>
      </w:r>
      <w:r w:rsidR="0057262E">
        <w:rPr>
          <w:lang w:val="en-GB"/>
        </w:rPr>
        <w:t xml:space="preserve"> </w:t>
      </w:r>
      <w:r w:rsidR="0057262E" w:rsidRPr="00622B08">
        <w:rPr>
          <w:lang w:val="en-GB"/>
        </w:rPr>
        <w:t>fitting of equipment and minor adaptations</w:t>
      </w:r>
      <w:r w:rsidRPr="00E2269D">
        <w:t xml:space="preserve"> in</w:t>
      </w:r>
      <w:r w:rsidR="0057262E">
        <w:t xml:space="preserve"> community settings</w:t>
      </w:r>
      <w:r w:rsidRPr="00E2269D">
        <w:t xml:space="preserve"> </w:t>
      </w:r>
      <w:r w:rsidR="00893BA6" w:rsidRPr="00E2269D">
        <w:t>and monitor the safe use of</w:t>
      </w:r>
      <w:r w:rsidR="00DF1F69">
        <w:t xml:space="preserve"> this</w:t>
      </w:r>
      <w:r w:rsidR="00893BA6" w:rsidRPr="00E2269D">
        <w:t xml:space="preserve"> equipment. </w:t>
      </w:r>
    </w:p>
    <w:p w14:paraId="5546070D" w14:textId="77777777" w:rsidR="008E7973" w:rsidRDefault="008E7973">
      <w:pPr>
        <w:pStyle w:val="BodyText"/>
        <w:spacing w:before="10"/>
        <w:rPr>
          <w:sz w:val="21"/>
        </w:rPr>
      </w:pPr>
    </w:p>
    <w:p w14:paraId="7A8958D5" w14:textId="2FDFB9E2" w:rsidR="008E7973" w:rsidRDefault="00125C39" w:rsidP="00BE4795">
      <w:pPr>
        <w:pStyle w:val="ListParagraph"/>
        <w:numPr>
          <w:ilvl w:val="0"/>
          <w:numId w:val="4"/>
        </w:numPr>
        <w:tabs>
          <w:tab w:val="left" w:pos="688"/>
        </w:tabs>
        <w:spacing w:before="1"/>
        <w:ind w:right="263"/>
        <w:jc w:val="both"/>
      </w:pPr>
      <w:r>
        <w:t>E</w:t>
      </w:r>
      <w:r w:rsidR="002746F1">
        <w:t>nsure that departmental and service specific quality standards are implemented, monitored, reviewed and</w:t>
      </w:r>
      <w:r w:rsidR="002746F1">
        <w:rPr>
          <w:spacing w:val="-1"/>
        </w:rPr>
        <w:t xml:space="preserve"> </w:t>
      </w:r>
      <w:r w:rsidR="002746F1">
        <w:t>reported.</w:t>
      </w:r>
    </w:p>
    <w:p w14:paraId="44692956" w14:textId="77777777" w:rsidR="00A44A39" w:rsidRDefault="00A44A39" w:rsidP="00A44A39">
      <w:pPr>
        <w:pStyle w:val="ListParagraph"/>
      </w:pPr>
    </w:p>
    <w:p w14:paraId="698C3F66" w14:textId="1D3B3160" w:rsidR="00A44A39" w:rsidRDefault="00F74C81" w:rsidP="00BE4795">
      <w:pPr>
        <w:pStyle w:val="ListParagraph"/>
        <w:numPr>
          <w:ilvl w:val="0"/>
          <w:numId w:val="4"/>
        </w:numPr>
        <w:tabs>
          <w:tab w:val="left" w:pos="688"/>
        </w:tabs>
        <w:spacing w:before="1"/>
        <w:ind w:right="263"/>
        <w:jc w:val="both"/>
      </w:pPr>
      <w:r>
        <w:t xml:space="preserve">Act as a first point of contact for </w:t>
      </w:r>
      <w:r w:rsidR="001B7968">
        <w:t>s</w:t>
      </w:r>
      <w:r>
        <w:t xml:space="preserve">ervice </w:t>
      </w:r>
      <w:r w:rsidR="001B7968">
        <w:t>u</w:t>
      </w:r>
      <w:r>
        <w:t>sers, staff, families and other professionals to report any areas of concern or significant changes in the health, social or environmental circumstances of service users and communicate the relevant information to the Reablement Workers, management team and/or other relevant professionals.</w:t>
      </w:r>
    </w:p>
    <w:p w14:paraId="0221DECA" w14:textId="77777777" w:rsidR="008E7973" w:rsidRDefault="008E7973">
      <w:pPr>
        <w:pStyle w:val="BodyText"/>
        <w:spacing w:before="10"/>
        <w:rPr>
          <w:sz w:val="21"/>
        </w:rPr>
      </w:pPr>
    </w:p>
    <w:p w14:paraId="686CA526" w14:textId="7E86421B" w:rsidR="008E7973" w:rsidRDefault="002746F1" w:rsidP="00BE4795">
      <w:pPr>
        <w:pStyle w:val="ListParagraph"/>
        <w:numPr>
          <w:ilvl w:val="0"/>
          <w:numId w:val="4"/>
        </w:numPr>
        <w:tabs>
          <w:tab w:val="left" w:pos="688"/>
        </w:tabs>
        <w:ind w:right="254"/>
        <w:jc w:val="both"/>
      </w:pPr>
      <w:r>
        <w:t>Contribute to the effective delivery of the service by liaising with the service user and other professionals,</w:t>
      </w:r>
      <w:r w:rsidR="008F0CEE">
        <w:t xml:space="preserve"> ensuring care plans are </w:t>
      </w:r>
      <w:r>
        <w:t>implement</w:t>
      </w:r>
      <w:r w:rsidR="008F0CEE">
        <w:t>ed accordingly.</w:t>
      </w:r>
    </w:p>
    <w:p w14:paraId="2B08A4BC" w14:textId="77777777" w:rsidR="008E7973" w:rsidRDefault="008E7973">
      <w:pPr>
        <w:pStyle w:val="BodyText"/>
        <w:spacing w:before="2"/>
      </w:pPr>
    </w:p>
    <w:p w14:paraId="7A6D62EE" w14:textId="6BEE5169" w:rsidR="00266B26" w:rsidRDefault="002746F1" w:rsidP="00BE4795">
      <w:pPr>
        <w:pStyle w:val="ListParagraph"/>
        <w:numPr>
          <w:ilvl w:val="0"/>
          <w:numId w:val="4"/>
        </w:numPr>
        <w:tabs>
          <w:tab w:val="left" w:pos="688"/>
        </w:tabs>
        <w:ind w:right="265"/>
        <w:jc w:val="both"/>
      </w:pPr>
      <w:r>
        <w:t xml:space="preserve">Monitor the </w:t>
      </w:r>
      <w:r w:rsidR="00AF21EC" w:rsidRPr="00CA04A5">
        <w:rPr>
          <w:color w:val="000000" w:themeColor="text1"/>
        </w:rPr>
        <w:t>condition</w:t>
      </w:r>
      <w:r>
        <w:t xml:space="preserve"> of the service user and advise the </w:t>
      </w:r>
      <w:r w:rsidR="00CA04A5">
        <w:t>Trusted Assessor</w:t>
      </w:r>
      <w:r w:rsidR="00022197">
        <w:t xml:space="preserve"> management team and o</w:t>
      </w:r>
      <w:r>
        <w:t>ther professionals of changes in service user</w:t>
      </w:r>
      <w:r>
        <w:rPr>
          <w:spacing w:val="-4"/>
        </w:rPr>
        <w:t xml:space="preserve"> </w:t>
      </w:r>
      <w:r>
        <w:t>needs.</w:t>
      </w:r>
    </w:p>
    <w:p w14:paraId="112CF76B" w14:textId="77777777" w:rsidR="00CA04A5" w:rsidRDefault="00CA04A5" w:rsidP="00CA04A5">
      <w:pPr>
        <w:pStyle w:val="ListParagraph"/>
      </w:pPr>
    </w:p>
    <w:p w14:paraId="775C8AF8" w14:textId="659F6455" w:rsidR="00CA04A5" w:rsidRDefault="00CA04A5" w:rsidP="00BE4795">
      <w:pPr>
        <w:pStyle w:val="ListParagraph"/>
        <w:numPr>
          <w:ilvl w:val="0"/>
          <w:numId w:val="4"/>
        </w:numPr>
        <w:tabs>
          <w:tab w:val="left" w:pos="688"/>
        </w:tabs>
        <w:ind w:right="265"/>
        <w:jc w:val="both"/>
      </w:pPr>
      <w:r>
        <w:t xml:space="preserve">Monitor changes in medication requirements and review and change the necessary documentation. </w:t>
      </w:r>
    </w:p>
    <w:p w14:paraId="39A96400" w14:textId="77777777" w:rsidR="00C73491" w:rsidRDefault="00C73491" w:rsidP="00C73491">
      <w:pPr>
        <w:pStyle w:val="ListParagraph"/>
      </w:pPr>
    </w:p>
    <w:p w14:paraId="5ECEAC00" w14:textId="4269E4D1" w:rsidR="00C73491" w:rsidRPr="001C53CB" w:rsidRDefault="00C73491" w:rsidP="00BE4795">
      <w:pPr>
        <w:pStyle w:val="ListParagraph"/>
        <w:numPr>
          <w:ilvl w:val="0"/>
          <w:numId w:val="4"/>
        </w:numPr>
        <w:tabs>
          <w:tab w:val="left" w:pos="688"/>
        </w:tabs>
        <w:ind w:right="265"/>
        <w:jc w:val="both"/>
      </w:pPr>
      <w:r w:rsidRPr="001C53CB">
        <w:t>Respect the service user’s diversity, choice, dignity, privacy, and maintain service user confidentiality at all times.</w:t>
      </w:r>
    </w:p>
    <w:p w14:paraId="04350292" w14:textId="77777777" w:rsidR="00CA04A5" w:rsidRDefault="00CA04A5" w:rsidP="00CA04A5">
      <w:pPr>
        <w:pStyle w:val="ListParagraph"/>
        <w:tabs>
          <w:tab w:val="left" w:pos="687"/>
          <w:tab w:val="left" w:pos="688"/>
        </w:tabs>
        <w:ind w:firstLine="0"/>
      </w:pPr>
    </w:p>
    <w:p w14:paraId="5A2EB911" w14:textId="2F756A25" w:rsidR="008E7973" w:rsidRPr="00AE4FA6" w:rsidRDefault="002746F1" w:rsidP="00AE4FA6">
      <w:pPr>
        <w:pStyle w:val="ListParagraph"/>
        <w:numPr>
          <w:ilvl w:val="0"/>
          <w:numId w:val="4"/>
        </w:numPr>
        <w:tabs>
          <w:tab w:val="left" w:pos="687"/>
          <w:tab w:val="left" w:pos="688"/>
        </w:tabs>
      </w:pPr>
      <w:r w:rsidRPr="00AE4FA6">
        <w:t>Maintain detailed staffing</w:t>
      </w:r>
      <w:r w:rsidRPr="00AE4FA6">
        <w:rPr>
          <w:spacing w:val="-11"/>
        </w:rPr>
        <w:t xml:space="preserve"> </w:t>
      </w:r>
      <w:r w:rsidRPr="00AE4FA6">
        <w:t>records</w:t>
      </w:r>
      <w:r w:rsidR="00AE4FA6" w:rsidRPr="00AE4FA6">
        <w:t xml:space="preserve">, such as: supervision records, medication competencies, training progress, car insurance and driving </w:t>
      </w:r>
      <w:proofErr w:type="spellStart"/>
      <w:r w:rsidR="00AE4FA6" w:rsidRPr="00AE4FA6">
        <w:t>licence</w:t>
      </w:r>
      <w:proofErr w:type="spellEnd"/>
      <w:r w:rsidR="00AE4FA6" w:rsidRPr="00AE4FA6">
        <w:t xml:space="preserve"> checks etc.</w:t>
      </w:r>
    </w:p>
    <w:p w14:paraId="1E082E74" w14:textId="77777777" w:rsidR="00AE4FA6" w:rsidRDefault="00AE4FA6" w:rsidP="00AE4FA6">
      <w:pPr>
        <w:pStyle w:val="ListParagraph"/>
      </w:pPr>
    </w:p>
    <w:p w14:paraId="4D7E9EFC" w14:textId="77777777" w:rsidR="008E7973" w:rsidRPr="00CA04A5" w:rsidRDefault="002746F1" w:rsidP="00BE4795">
      <w:pPr>
        <w:pStyle w:val="ListParagraph"/>
        <w:numPr>
          <w:ilvl w:val="0"/>
          <w:numId w:val="4"/>
        </w:numPr>
        <w:tabs>
          <w:tab w:val="left" w:pos="687"/>
          <w:tab w:val="left" w:pos="688"/>
        </w:tabs>
        <w:rPr>
          <w:color w:val="000000" w:themeColor="text1"/>
        </w:rPr>
      </w:pPr>
      <w:r w:rsidRPr="00CA04A5">
        <w:rPr>
          <w:color w:val="000000" w:themeColor="text1"/>
        </w:rPr>
        <w:t>Advise on policies and practices in relation to health and safety at</w:t>
      </w:r>
      <w:r w:rsidRPr="00CA04A5">
        <w:rPr>
          <w:color w:val="000000" w:themeColor="text1"/>
          <w:spacing w:val="-18"/>
        </w:rPr>
        <w:t xml:space="preserve"> </w:t>
      </w:r>
      <w:r w:rsidRPr="00CA04A5">
        <w:rPr>
          <w:color w:val="000000" w:themeColor="text1"/>
        </w:rPr>
        <w:t>work.</w:t>
      </w:r>
    </w:p>
    <w:p w14:paraId="0DA61346" w14:textId="77777777" w:rsidR="008E7973" w:rsidRPr="00CA04A5" w:rsidRDefault="008E7973">
      <w:pPr>
        <w:pStyle w:val="BodyText"/>
        <w:spacing w:before="10"/>
        <w:rPr>
          <w:color w:val="000000" w:themeColor="text1"/>
          <w:sz w:val="21"/>
        </w:rPr>
      </w:pPr>
    </w:p>
    <w:p w14:paraId="76DC0F84" w14:textId="11981E7E" w:rsidR="008E7973" w:rsidRDefault="002746F1" w:rsidP="00BE4795">
      <w:pPr>
        <w:pStyle w:val="ListParagraph"/>
        <w:numPr>
          <w:ilvl w:val="0"/>
          <w:numId w:val="4"/>
        </w:numPr>
        <w:tabs>
          <w:tab w:val="left" w:pos="688"/>
        </w:tabs>
        <w:ind w:right="253"/>
        <w:jc w:val="both"/>
      </w:pPr>
      <w:r>
        <w:t xml:space="preserve">Provide both written and verbal input into the assessment and review stages. Attend reviews, case conferences and other appropriate meetings as directed by </w:t>
      </w:r>
      <w:r w:rsidR="00CA04A5">
        <w:t>the</w:t>
      </w:r>
      <w:r>
        <w:t xml:space="preserve"> </w:t>
      </w:r>
      <w:r w:rsidR="00CA04A5">
        <w:t>Trusted Assessor</w:t>
      </w:r>
      <w:r w:rsidR="00022197">
        <w:t xml:space="preserve"> and management team</w:t>
      </w:r>
      <w:r>
        <w:t>.</w:t>
      </w:r>
    </w:p>
    <w:p w14:paraId="734C41BF" w14:textId="77777777" w:rsidR="008E7973" w:rsidRDefault="008E7973">
      <w:pPr>
        <w:pStyle w:val="BodyText"/>
        <w:spacing w:before="11"/>
        <w:rPr>
          <w:sz w:val="21"/>
        </w:rPr>
      </w:pPr>
    </w:p>
    <w:p w14:paraId="4F8333E6" w14:textId="4FF44F0A" w:rsidR="008E7973" w:rsidRDefault="002746F1" w:rsidP="00BE4795">
      <w:pPr>
        <w:pStyle w:val="ListParagraph"/>
        <w:numPr>
          <w:ilvl w:val="0"/>
          <w:numId w:val="4"/>
        </w:numPr>
        <w:tabs>
          <w:tab w:val="left" w:pos="688"/>
        </w:tabs>
      </w:pPr>
      <w:r>
        <w:t>Support and participate in the agreed departmental training</w:t>
      </w:r>
      <w:r>
        <w:rPr>
          <w:spacing w:val="-26"/>
        </w:rPr>
        <w:t xml:space="preserve"> </w:t>
      </w:r>
      <w:r>
        <w:t>strategy.</w:t>
      </w:r>
    </w:p>
    <w:p w14:paraId="28D2770F" w14:textId="77777777" w:rsidR="00CA04A5" w:rsidRDefault="00CA04A5" w:rsidP="00CA04A5">
      <w:pPr>
        <w:pStyle w:val="ListParagraph"/>
      </w:pPr>
    </w:p>
    <w:p w14:paraId="6A891AB5" w14:textId="41DC2119" w:rsidR="00CA04A5" w:rsidRDefault="00CA04A5" w:rsidP="00BE4795">
      <w:pPr>
        <w:pStyle w:val="ListParagraph"/>
        <w:numPr>
          <w:ilvl w:val="0"/>
          <w:numId w:val="4"/>
        </w:numPr>
        <w:tabs>
          <w:tab w:val="left" w:pos="688"/>
        </w:tabs>
      </w:pPr>
      <w:r>
        <w:t xml:space="preserve">Conduct back to work interviews for your direct reports, in line with the Company’s </w:t>
      </w:r>
      <w:r w:rsidR="00E73503">
        <w:t>Attendance Management Guidance</w:t>
      </w:r>
      <w:r>
        <w:t xml:space="preserve">.  </w:t>
      </w:r>
    </w:p>
    <w:p w14:paraId="776ACD9A" w14:textId="77777777" w:rsidR="008E7973" w:rsidRDefault="008E7973">
      <w:pPr>
        <w:pStyle w:val="BodyText"/>
      </w:pPr>
    </w:p>
    <w:p w14:paraId="74D34ACC" w14:textId="76FA3B04" w:rsidR="008E7973" w:rsidRDefault="002746F1" w:rsidP="00BE4795">
      <w:pPr>
        <w:pStyle w:val="ListParagraph"/>
        <w:numPr>
          <w:ilvl w:val="0"/>
          <w:numId w:val="4"/>
        </w:numPr>
        <w:tabs>
          <w:tab w:val="left" w:pos="688"/>
        </w:tabs>
        <w:ind w:right="253"/>
        <w:jc w:val="both"/>
      </w:pPr>
      <w:r>
        <w:t xml:space="preserve">Maintain accurate team records and where applicable operate the automated IT system to produce service </w:t>
      </w:r>
      <w:r w:rsidR="00054565">
        <w:t>user information and</w:t>
      </w:r>
      <w:r w:rsidR="00CA04A5">
        <w:t xml:space="preserve"> </w:t>
      </w:r>
      <w:r w:rsidR="00054565">
        <w:t>monitor staff movement</w:t>
      </w:r>
      <w:r w:rsidR="00CA04A5">
        <w:t>.</w:t>
      </w:r>
    </w:p>
    <w:p w14:paraId="78B6F04D" w14:textId="77777777" w:rsidR="00CA04A5" w:rsidRDefault="00CA04A5" w:rsidP="00CA04A5">
      <w:pPr>
        <w:tabs>
          <w:tab w:val="left" w:pos="688"/>
        </w:tabs>
        <w:ind w:right="253"/>
        <w:jc w:val="both"/>
      </w:pPr>
    </w:p>
    <w:p w14:paraId="68E97462" w14:textId="10A855D4" w:rsidR="008E7973" w:rsidRPr="00CA04A5" w:rsidRDefault="002746F1" w:rsidP="00BE4795">
      <w:pPr>
        <w:pStyle w:val="ListParagraph"/>
        <w:numPr>
          <w:ilvl w:val="0"/>
          <w:numId w:val="4"/>
        </w:numPr>
        <w:tabs>
          <w:tab w:val="left" w:pos="688"/>
        </w:tabs>
        <w:rPr>
          <w:color w:val="000000" w:themeColor="text1"/>
        </w:rPr>
      </w:pPr>
      <w:r w:rsidRPr="00CA04A5">
        <w:rPr>
          <w:color w:val="000000" w:themeColor="text1"/>
        </w:rPr>
        <w:t>Participate in the delivery of care</w:t>
      </w:r>
      <w:r w:rsidR="002E7666">
        <w:rPr>
          <w:color w:val="000000" w:themeColor="text1"/>
        </w:rPr>
        <w:t xml:space="preserve">, </w:t>
      </w:r>
      <w:r w:rsidR="00E73503">
        <w:rPr>
          <w:color w:val="000000" w:themeColor="text1"/>
        </w:rPr>
        <w:t>as and when</w:t>
      </w:r>
      <w:r w:rsidRPr="00CA04A5">
        <w:rPr>
          <w:color w:val="000000" w:themeColor="text1"/>
        </w:rPr>
        <w:t xml:space="preserve"> require</w:t>
      </w:r>
      <w:r w:rsidR="00E73503">
        <w:rPr>
          <w:color w:val="000000" w:themeColor="text1"/>
        </w:rPr>
        <w:t>d</w:t>
      </w:r>
      <w:r w:rsidR="003A7D04">
        <w:rPr>
          <w:color w:val="000000" w:themeColor="text1"/>
        </w:rPr>
        <w:t>.</w:t>
      </w:r>
    </w:p>
    <w:p w14:paraId="5F22D29A" w14:textId="77777777" w:rsidR="008E7973" w:rsidRDefault="008E7973">
      <w:pPr>
        <w:pStyle w:val="BodyText"/>
      </w:pPr>
    </w:p>
    <w:p w14:paraId="161FE17D" w14:textId="653E9798" w:rsidR="00DE1356" w:rsidRDefault="00E73503" w:rsidP="00BE4795">
      <w:pPr>
        <w:pStyle w:val="ListParagraph"/>
        <w:numPr>
          <w:ilvl w:val="0"/>
          <w:numId w:val="4"/>
        </w:numPr>
        <w:tabs>
          <w:tab w:val="left" w:pos="688"/>
        </w:tabs>
        <w:spacing w:before="1"/>
        <w:ind w:right="261"/>
      </w:pPr>
      <w:r>
        <w:t>U</w:t>
      </w:r>
      <w:r w:rsidR="002746F1">
        <w:t xml:space="preserve">ndertake any other duties appropriate to the work and grade of the post as may be directed from time to time in order to meet the </w:t>
      </w:r>
      <w:r>
        <w:t>requirements</w:t>
      </w:r>
      <w:r w:rsidR="002746F1">
        <w:t xml:space="preserve"> of the</w:t>
      </w:r>
      <w:r w:rsidR="002746F1">
        <w:rPr>
          <w:spacing w:val="-11"/>
        </w:rPr>
        <w:t xml:space="preserve"> </w:t>
      </w:r>
      <w:r w:rsidR="002746F1">
        <w:t>service.</w:t>
      </w:r>
    </w:p>
    <w:p w14:paraId="601A2969" w14:textId="77777777" w:rsidR="00DE1356" w:rsidRPr="00DE1356" w:rsidRDefault="00DE1356" w:rsidP="00DE1356">
      <w:pPr>
        <w:pStyle w:val="ListParagraph"/>
        <w:rPr>
          <w:b/>
        </w:rPr>
      </w:pPr>
    </w:p>
    <w:p w14:paraId="2C7DEA29" w14:textId="77777777" w:rsidR="00CE6C16" w:rsidRDefault="00CE6C16" w:rsidP="00FB5D39">
      <w:pPr>
        <w:rPr>
          <w:b/>
          <w:color w:val="0070C0"/>
        </w:rPr>
      </w:pPr>
    </w:p>
    <w:p w14:paraId="3CB585BB" w14:textId="77777777" w:rsidR="00CE6C16" w:rsidRDefault="00CE6C16">
      <w:pPr>
        <w:rPr>
          <w:b/>
          <w:color w:val="0070C0"/>
        </w:rPr>
      </w:pPr>
      <w:r>
        <w:rPr>
          <w:b/>
          <w:color w:val="0070C0"/>
        </w:rPr>
        <w:br w:type="page"/>
      </w:r>
    </w:p>
    <w:p w14:paraId="7ADC798B" w14:textId="758CFC3C" w:rsidR="00A96FAC" w:rsidRPr="00F11C3A" w:rsidRDefault="00A96FAC" w:rsidP="00FB5D39">
      <w:pPr>
        <w:rPr>
          <w:color w:val="0070C0"/>
        </w:rPr>
      </w:pPr>
      <w:r w:rsidRPr="00F11C3A">
        <w:rPr>
          <w:b/>
          <w:color w:val="0070C0"/>
        </w:rPr>
        <w:lastRenderedPageBreak/>
        <w:t>SPECIAL CONDITIONS</w:t>
      </w:r>
    </w:p>
    <w:p w14:paraId="772FBB9C" w14:textId="77777777" w:rsidR="00A96FAC" w:rsidRDefault="00A96FAC" w:rsidP="00FB5D39">
      <w:pPr>
        <w:tabs>
          <w:tab w:val="left" w:pos="688"/>
        </w:tabs>
        <w:spacing w:before="1"/>
        <w:ind w:right="261"/>
        <w:jc w:val="both"/>
      </w:pPr>
      <w:r>
        <w:t>The Reablement and Crisis Services are operational 365 days a year, including weekends, public holidays, statutory days and concessionary days. The appointed person’s individual hours of duty will be based on the needs of Service Users. The appointed person will usually be required to work 5 out of every 7 days and will be required to work ‘out of hours’ as and when necessary.</w:t>
      </w:r>
    </w:p>
    <w:p w14:paraId="7D3D4215" w14:textId="77777777" w:rsidR="00A96FAC" w:rsidRDefault="00A96FAC" w:rsidP="00FB5D39">
      <w:pPr>
        <w:pStyle w:val="BodyText"/>
        <w:rPr>
          <w:sz w:val="21"/>
        </w:rPr>
      </w:pPr>
    </w:p>
    <w:p w14:paraId="321D2DEB" w14:textId="77777777" w:rsidR="00A96FAC" w:rsidRDefault="00A96FAC" w:rsidP="00FB5D39">
      <w:pPr>
        <w:pStyle w:val="BodyText"/>
      </w:pPr>
      <w:r>
        <w:t>Lone working will</w:t>
      </w:r>
      <w:r>
        <w:rPr>
          <w:spacing w:val="-11"/>
        </w:rPr>
        <w:t xml:space="preserve"> </w:t>
      </w:r>
      <w:r>
        <w:t>apply.</w:t>
      </w:r>
    </w:p>
    <w:p w14:paraId="247767D0" w14:textId="77777777" w:rsidR="00A96FAC" w:rsidRDefault="00A96FAC" w:rsidP="00FB5D39">
      <w:pPr>
        <w:pStyle w:val="BodyText"/>
      </w:pPr>
    </w:p>
    <w:p w14:paraId="13D66F6E" w14:textId="77777777" w:rsidR="00A96FAC" w:rsidRDefault="00A96FAC" w:rsidP="00FB5D39">
      <w:pPr>
        <w:pStyle w:val="BodyText"/>
      </w:pPr>
      <w:r>
        <w:t>Must be able to fulfil the travel requirements for this</w:t>
      </w:r>
      <w:r>
        <w:rPr>
          <w:spacing w:val="-16"/>
        </w:rPr>
        <w:t xml:space="preserve"> </w:t>
      </w:r>
      <w:r>
        <w:t>post.</w:t>
      </w:r>
    </w:p>
    <w:p w14:paraId="247D92C6" w14:textId="77777777" w:rsidR="00A96FAC" w:rsidRDefault="00A96FAC" w:rsidP="00FB5D39">
      <w:pPr>
        <w:pStyle w:val="BodyText"/>
      </w:pPr>
    </w:p>
    <w:p w14:paraId="0074782C" w14:textId="77777777" w:rsidR="00A96FAC" w:rsidRDefault="00A96FAC" w:rsidP="00FB5D39">
      <w:pPr>
        <w:tabs>
          <w:tab w:val="left" w:pos="688"/>
        </w:tabs>
        <w:spacing w:before="1"/>
        <w:ind w:right="261"/>
        <w:jc w:val="both"/>
      </w:pPr>
      <w:r>
        <w:t>An Enhanced DBS check is required.</w:t>
      </w:r>
    </w:p>
    <w:p w14:paraId="0F32D2FB" w14:textId="77777777" w:rsidR="00A96FAC" w:rsidRDefault="00A96FAC" w:rsidP="00FB5D39">
      <w:pPr>
        <w:pStyle w:val="BodyText"/>
        <w:spacing w:before="10"/>
        <w:rPr>
          <w:sz w:val="21"/>
        </w:rPr>
      </w:pPr>
    </w:p>
    <w:p w14:paraId="2BD493FE" w14:textId="4F1A358A" w:rsidR="00A96FAC" w:rsidRPr="00F11C3A" w:rsidRDefault="00A96FAC" w:rsidP="00FB5D39">
      <w:pPr>
        <w:tabs>
          <w:tab w:val="left" w:pos="688"/>
        </w:tabs>
        <w:spacing w:before="1"/>
        <w:ind w:right="261"/>
        <w:jc w:val="both"/>
        <w:rPr>
          <w:b/>
          <w:bCs/>
          <w:color w:val="0070C0"/>
        </w:rPr>
      </w:pPr>
      <w:r w:rsidRPr="00F11C3A">
        <w:rPr>
          <w:b/>
          <w:bCs/>
          <w:color w:val="0070C0"/>
        </w:rPr>
        <w:t>TRAINING AND DEVELOPMENT</w:t>
      </w:r>
    </w:p>
    <w:p w14:paraId="153E4E15" w14:textId="77777777" w:rsidR="00A96FAC" w:rsidRDefault="00A96FAC" w:rsidP="00FB5D39">
      <w:pPr>
        <w:tabs>
          <w:tab w:val="left" w:pos="688"/>
        </w:tabs>
        <w:spacing w:before="1"/>
        <w:ind w:right="261"/>
        <w:jc w:val="both"/>
      </w:pPr>
      <w:r>
        <w:t>A commitment to personal development and skills acquisition is essential to ensure the team can deliver a modern, person-centered quality</w:t>
      </w:r>
      <w:r w:rsidRPr="00DE1356">
        <w:t xml:space="preserve"> </w:t>
      </w:r>
      <w:r>
        <w:t xml:space="preserve">service.  </w:t>
      </w:r>
    </w:p>
    <w:p w14:paraId="12462C73" w14:textId="77777777" w:rsidR="00A96FAC" w:rsidRPr="00DE1356" w:rsidRDefault="00A96FAC" w:rsidP="00FB5D39">
      <w:pPr>
        <w:tabs>
          <w:tab w:val="left" w:pos="688"/>
        </w:tabs>
        <w:spacing w:before="1"/>
        <w:ind w:right="261"/>
        <w:jc w:val="both"/>
      </w:pPr>
    </w:p>
    <w:p w14:paraId="2923E513" w14:textId="77777777" w:rsidR="00A96FAC" w:rsidRDefault="00A96FAC" w:rsidP="00FB5D39">
      <w:pPr>
        <w:tabs>
          <w:tab w:val="left" w:pos="688"/>
        </w:tabs>
        <w:spacing w:before="1"/>
        <w:ind w:right="261"/>
        <w:jc w:val="both"/>
      </w:pPr>
      <w:r>
        <w:t>All mandatory training must be</w:t>
      </w:r>
      <w:r w:rsidRPr="00DE1356">
        <w:t xml:space="preserve"> </w:t>
      </w:r>
      <w:r>
        <w:t>completed.</w:t>
      </w:r>
    </w:p>
    <w:p w14:paraId="6117C8F4" w14:textId="77777777" w:rsidR="00A96FAC" w:rsidRPr="00DE1356" w:rsidRDefault="00A96FAC" w:rsidP="00FB5D39">
      <w:pPr>
        <w:tabs>
          <w:tab w:val="left" w:pos="688"/>
        </w:tabs>
        <w:spacing w:before="1"/>
        <w:ind w:right="261"/>
        <w:jc w:val="both"/>
      </w:pPr>
    </w:p>
    <w:p w14:paraId="68851FED" w14:textId="77777777" w:rsidR="00A96FAC" w:rsidRDefault="00A96FAC" w:rsidP="00FB5D39">
      <w:pPr>
        <w:tabs>
          <w:tab w:val="left" w:pos="688"/>
        </w:tabs>
        <w:spacing w:before="1"/>
        <w:ind w:right="261"/>
        <w:jc w:val="both"/>
      </w:pPr>
      <w:r>
        <w:t>There is an expectation placed on all employees to achieve the appropriate level of vocational</w:t>
      </w:r>
      <w:r w:rsidRPr="00DE1356">
        <w:t xml:space="preserve"> </w:t>
      </w:r>
      <w:r>
        <w:t>qualification at the first possible</w:t>
      </w:r>
      <w:r w:rsidRPr="00DE1356">
        <w:t xml:space="preserve"> </w:t>
      </w:r>
      <w:r>
        <w:t>opportunity.</w:t>
      </w:r>
    </w:p>
    <w:p w14:paraId="5626C32E" w14:textId="77777777" w:rsidR="00A96FAC" w:rsidRDefault="00A96FAC" w:rsidP="00FB5D39">
      <w:pPr>
        <w:tabs>
          <w:tab w:val="left" w:pos="688"/>
        </w:tabs>
        <w:spacing w:before="1"/>
        <w:ind w:right="261"/>
        <w:jc w:val="both"/>
      </w:pPr>
    </w:p>
    <w:p w14:paraId="281A8DC2" w14:textId="77777777" w:rsidR="00A96FAC" w:rsidRPr="00F11C3A" w:rsidRDefault="00A96FAC" w:rsidP="00FB5D39">
      <w:pPr>
        <w:tabs>
          <w:tab w:val="left" w:pos="688"/>
        </w:tabs>
        <w:spacing w:before="1"/>
        <w:ind w:right="261"/>
        <w:jc w:val="both"/>
        <w:rPr>
          <w:b/>
          <w:bCs/>
          <w:color w:val="0070C0"/>
        </w:rPr>
      </w:pPr>
      <w:r w:rsidRPr="00F11C3A">
        <w:rPr>
          <w:b/>
          <w:bCs/>
          <w:color w:val="0070C0"/>
        </w:rPr>
        <w:t>SAFEGUARDING</w:t>
      </w:r>
    </w:p>
    <w:p w14:paraId="1DBD2159" w14:textId="77777777" w:rsidR="00A96FAC" w:rsidRDefault="00A96FAC" w:rsidP="00FB5D39">
      <w:pPr>
        <w:tabs>
          <w:tab w:val="left" w:pos="688"/>
        </w:tabs>
        <w:spacing w:before="1"/>
        <w:ind w:right="261"/>
        <w:jc w:val="both"/>
      </w:pPr>
      <w:r>
        <w:t xml:space="preserve">All staff have a duty to report, through the Line Management process, any aspect of Service User care which warrants investigation or urgent action and to take appropriate action in an emergency. This includes sharing any information about any New Directions’ employee who they consider may pose a risk of harm to vulnerable adults in accordance with New Directions’ Safeguarding and Whistle Blowing Policies. </w:t>
      </w:r>
    </w:p>
    <w:p w14:paraId="7BB50CF3" w14:textId="77777777" w:rsidR="00A96FAC" w:rsidRDefault="00A96FAC" w:rsidP="00FB5D39">
      <w:pPr>
        <w:tabs>
          <w:tab w:val="left" w:pos="688"/>
        </w:tabs>
        <w:spacing w:before="1"/>
        <w:ind w:right="261"/>
        <w:jc w:val="both"/>
      </w:pPr>
    </w:p>
    <w:p w14:paraId="6BBEBA44" w14:textId="77777777" w:rsidR="00A96FAC" w:rsidRDefault="00A96FAC" w:rsidP="00FB5D39">
      <w:pPr>
        <w:tabs>
          <w:tab w:val="left" w:pos="688"/>
        </w:tabs>
        <w:spacing w:before="1"/>
        <w:ind w:right="261"/>
        <w:jc w:val="both"/>
      </w:pPr>
      <w:r>
        <w:t xml:space="preserve">This post is exempt from the provisions of Section 4(2) of the Rehabilitation of Offenders Act 1974 by virtue of the Rehabilitation of Offenders Act 1974 (Exceptions) Order 1975. You are therefore not entitled to withhold information about convictions which for any other purposes are ‘spent’ under the provisions of the Act and any failure to disclose such convictions could result in dismissal or disciplinary action by the Company. Any information given will be completely confidential and will be considered only in relation to the positions to which the Order applies. </w:t>
      </w:r>
    </w:p>
    <w:p w14:paraId="0EFCA370" w14:textId="77777777" w:rsidR="00A96FAC" w:rsidRDefault="00A96FAC" w:rsidP="00FB5D39">
      <w:pPr>
        <w:tabs>
          <w:tab w:val="left" w:pos="688"/>
        </w:tabs>
        <w:spacing w:before="1"/>
        <w:ind w:right="261"/>
        <w:jc w:val="both"/>
      </w:pPr>
    </w:p>
    <w:p w14:paraId="0D16C659" w14:textId="77777777" w:rsidR="00A96FAC" w:rsidRPr="00F11C3A" w:rsidRDefault="00A96FAC" w:rsidP="00FB5D39">
      <w:pPr>
        <w:tabs>
          <w:tab w:val="left" w:pos="688"/>
        </w:tabs>
        <w:spacing w:before="1"/>
        <w:ind w:right="261"/>
        <w:jc w:val="both"/>
        <w:rPr>
          <w:b/>
          <w:bCs/>
          <w:color w:val="0070C0"/>
        </w:rPr>
      </w:pPr>
      <w:r w:rsidRPr="00F11C3A">
        <w:rPr>
          <w:b/>
          <w:bCs/>
          <w:color w:val="0070C0"/>
        </w:rPr>
        <w:t xml:space="preserve">EQUALITY AND DIVERSITY </w:t>
      </w:r>
    </w:p>
    <w:p w14:paraId="3DC402D3" w14:textId="77777777" w:rsidR="00A96FAC" w:rsidRDefault="00A96FAC" w:rsidP="00FB5D39">
      <w:pPr>
        <w:tabs>
          <w:tab w:val="left" w:pos="688"/>
        </w:tabs>
        <w:spacing w:before="1"/>
        <w:ind w:right="261"/>
        <w:jc w:val="both"/>
      </w:pPr>
      <w:r>
        <w:t>Where the post-holder is disabled, every effort will be made to support all necessary aids, adaptations or equipment to allow them to carry out all the duties of the job.</w:t>
      </w:r>
    </w:p>
    <w:p w14:paraId="23AD1EDD" w14:textId="77777777" w:rsidR="00A96FAC" w:rsidRPr="00DE1356" w:rsidRDefault="00A96FAC" w:rsidP="00FB5D39">
      <w:pPr>
        <w:tabs>
          <w:tab w:val="left" w:pos="688"/>
        </w:tabs>
        <w:spacing w:before="1"/>
        <w:ind w:right="261"/>
        <w:jc w:val="both"/>
      </w:pPr>
    </w:p>
    <w:p w14:paraId="4385BF54" w14:textId="77777777" w:rsidR="00A96FAC" w:rsidRPr="00F11C3A" w:rsidRDefault="00A96FAC" w:rsidP="00FB5D39">
      <w:pPr>
        <w:tabs>
          <w:tab w:val="left" w:pos="688"/>
        </w:tabs>
        <w:spacing w:before="1"/>
        <w:ind w:right="261"/>
        <w:jc w:val="both"/>
        <w:rPr>
          <w:b/>
          <w:bCs/>
          <w:color w:val="0070C0"/>
        </w:rPr>
      </w:pPr>
      <w:r w:rsidRPr="00F11C3A">
        <w:rPr>
          <w:b/>
          <w:bCs/>
          <w:color w:val="0070C0"/>
        </w:rPr>
        <w:t>GENERAL</w:t>
      </w:r>
    </w:p>
    <w:p w14:paraId="7D09D872" w14:textId="77777777" w:rsidR="00A96FAC" w:rsidRPr="005F418A" w:rsidRDefault="00A96FAC" w:rsidP="00AE4FA6">
      <w:pPr>
        <w:tabs>
          <w:tab w:val="left" w:pos="688"/>
        </w:tabs>
        <w:spacing w:before="1"/>
        <w:ind w:right="261"/>
        <w:jc w:val="both"/>
      </w:pPr>
      <w:r w:rsidRPr="005F418A">
        <w:t xml:space="preserve">The post holder will be expected to work flexibly and the exact nature of the duties described above is subject to periodic review and is liable to change. In particular the post holder will be self-motivated and will effectively </w:t>
      </w:r>
      <w:proofErr w:type="spellStart"/>
      <w:r w:rsidRPr="005F418A">
        <w:t>prioritise</w:t>
      </w:r>
      <w:proofErr w:type="spellEnd"/>
      <w:r w:rsidRPr="005F418A">
        <w:t xml:space="preserve"> activity to achieve the maximum benefit. </w:t>
      </w:r>
    </w:p>
    <w:p w14:paraId="7DC192EF" w14:textId="77777777" w:rsidR="00A96FAC" w:rsidRPr="005F418A" w:rsidRDefault="00A96FAC" w:rsidP="00AE4FA6">
      <w:pPr>
        <w:tabs>
          <w:tab w:val="left" w:pos="688"/>
        </w:tabs>
        <w:spacing w:before="1"/>
        <w:ind w:right="261"/>
        <w:jc w:val="both"/>
      </w:pPr>
    </w:p>
    <w:p w14:paraId="062ECF0B" w14:textId="77777777" w:rsidR="00A96FAC" w:rsidRPr="005F418A" w:rsidRDefault="00A96FAC" w:rsidP="00AE4FA6">
      <w:pPr>
        <w:tabs>
          <w:tab w:val="left" w:pos="688"/>
        </w:tabs>
        <w:spacing w:before="1"/>
        <w:ind w:right="261"/>
        <w:jc w:val="both"/>
      </w:pPr>
      <w:r w:rsidRPr="005F418A">
        <w:t>This job description is a representative document.  Other reasonably similar duties may be allocated from time to time commensurate with the general character of the post and its grading.</w:t>
      </w:r>
    </w:p>
    <w:p w14:paraId="4CC981FB" w14:textId="77777777" w:rsidR="00A96FAC" w:rsidRPr="005F418A" w:rsidRDefault="00A96FAC" w:rsidP="00AE4FA6">
      <w:pPr>
        <w:tabs>
          <w:tab w:val="left" w:pos="688"/>
        </w:tabs>
        <w:spacing w:before="1"/>
        <w:ind w:right="261"/>
        <w:jc w:val="both"/>
      </w:pPr>
    </w:p>
    <w:p w14:paraId="698C61BB" w14:textId="77777777" w:rsidR="00A96FAC" w:rsidRPr="005F418A" w:rsidRDefault="00A96FAC" w:rsidP="00AE4FA6">
      <w:pPr>
        <w:tabs>
          <w:tab w:val="left" w:pos="688"/>
        </w:tabs>
        <w:spacing w:before="1"/>
        <w:ind w:right="261"/>
        <w:jc w:val="both"/>
      </w:pPr>
      <w:r w:rsidRPr="005F418A">
        <w:t>All employees are responsible for the implementation of the Health &amp; Safety Policy as far as it affects them, colleagues and others who may be affected by their work.  The post holder is also expected to monitor the effectiveness of the health and safety arrangements and systems to ensure appropriate improvements are made where necessary.</w:t>
      </w:r>
    </w:p>
    <w:p w14:paraId="71DAA593" w14:textId="77777777" w:rsidR="00A96FAC" w:rsidRPr="005F418A" w:rsidRDefault="00A96FAC" w:rsidP="00AE4FA6">
      <w:pPr>
        <w:tabs>
          <w:tab w:val="left" w:pos="688"/>
        </w:tabs>
        <w:spacing w:before="1"/>
        <w:ind w:right="261"/>
        <w:jc w:val="both"/>
      </w:pPr>
      <w:r w:rsidRPr="005F418A">
        <w:t>The organisation has an approved equality and diversity policy in employment and copies are freely available to all employees.  The post holder will be expected to comply, observe and promote the equality and diversity policies of the organisation.</w:t>
      </w:r>
    </w:p>
    <w:p w14:paraId="6C0EE4D2" w14:textId="77777777" w:rsidR="00A96FAC" w:rsidRDefault="00A96FAC" w:rsidP="00AE4FA6">
      <w:pPr>
        <w:tabs>
          <w:tab w:val="left" w:pos="688"/>
        </w:tabs>
        <w:spacing w:before="1"/>
        <w:ind w:right="261"/>
        <w:jc w:val="both"/>
      </w:pPr>
    </w:p>
    <w:p w14:paraId="052ADA63" w14:textId="77777777" w:rsidR="00A96FAC" w:rsidRPr="005F418A" w:rsidRDefault="00A96FAC" w:rsidP="00AE4FA6">
      <w:pPr>
        <w:tabs>
          <w:tab w:val="left" w:pos="688"/>
        </w:tabs>
        <w:spacing w:before="1"/>
        <w:ind w:right="261"/>
        <w:jc w:val="both"/>
      </w:pPr>
      <w:r w:rsidRPr="005F418A">
        <w:t>Due to the nature of the post, the individual will be required to undertake any checks as required under Safeguarding and/or relevant employment legislation.</w:t>
      </w:r>
    </w:p>
    <w:p w14:paraId="5808C2DB" w14:textId="77777777" w:rsidR="00A96FAC" w:rsidRPr="005F418A" w:rsidRDefault="00A96FAC" w:rsidP="00AE4FA6">
      <w:pPr>
        <w:tabs>
          <w:tab w:val="left" w:pos="688"/>
        </w:tabs>
        <w:spacing w:before="1"/>
        <w:ind w:right="261"/>
        <w:jc w:val="both"/>
      </w:pPr>
    </w:p>
    <w:p w14:paraId="632842EB" w14:textId="77777777" w:rsidR="00A96FAC" w:rsidRPr="005F418A" w:rsidRDefault="00A96FAC" w:rsidP="00AE4FA6">
      <w:pPr>
        <w:tabs>
          <w:tab w:val="left" w:pos="688"/>
        </w:tabs>
        <w:spacing w:before="1"/>
        <w:ind w:right="261"/>
        <w:jc w:val="both"/>
      </w:pPr>
      <w:r w:rsidRPr="005F418A">
        <w:t>Since confidential information is involved with the duties of this post, the post holder will be required to exercise discretion at all times and to observe relevant codes of conduct, codes of practice and legislation in relation to</w:t>
      </w:r>
      <w:r>
        <w:t xml:space="preserve"> the Data Protection Act 1998 and</w:t>
      </w:r>
      <w:r w:rsidRPr="005F418A">
        <w:t xml:space="preserve"> the General Data Protection Regulations.</w:t>
      </w:r>
    </w:p>
    <w:p w14:paraId="1A9C18C6" w14:textId="77777777" w:rsidR="00A96FAC" w:rsidRDefault="00A96FAC" w:rsidP="00FB5D39">
      <w:pPr>
        <w:tabs>
          <w:tab w:val="left" w:pos="688"/>
        </w:tabs>
        <w:spacing w:before="1"/>
        <w:ind w:right="261"/>
        <w:jc w:val="both"/>
      </w:pPr>
    </w:p>
    <w:p w14:paraId="716F30E1" w14:textId="77777777" w:rsidR="00A96FAC" w:rsidRDefault="00A96FAC" w:rsidP="00FB5D39">
      <w:pPr>
        <w:tabs>
          <w:tab w:val="left" w:pos="688"/>
        </w:tabs>
        <w:spacing w:before="1"/>
        <w:ind w:right="261"/>
        <w:jc w:val="both"/>
      </w:pPr>
    </w:p>
    <w:p w14:paraId="5E725881" w14:textId="6628CFD1" w:rsidR="00A96FAC" w:rsidRDefault="00A96FAC" w:rsidP="00A96FAC">
      <w:pPr>
        <w:tabs>
          <w:tab w:val="left" w:pos="1700"/>
        </w:tabs>
        <w:spacing w:line="252" w:lineRule="exact"/>
        <w:rPr>
          <w:bCs/>
        </w:rPr>
      </w:pPr>
      <w:r>
        <w:rPr>
          <w:b/>
        </w:rPr>
        <w:t xml:space="preserve">Date: </w:t>
      </w:r>
      <w:r w:rsidR="00893BA6">
        <w:rPr>
          <w:bCs/>
        </w:rPr>
        <w:t>March</w:t>
      </w:r>
      <w:r>
        <w:rPr>
          <w:bCs/>
        </w:rPr>
        <w:t xml:space="preserve"> 202</w:t>
      </w:r>
      <w:r w:rsidR="001C53CB">
        <w:rPr>
          <w:bCs/>
        </w:rPr>
        <w:t>5</w:t>
      </w:r>
    </w:p>
    <w:p w14:paraId="37D23F7D" w14:textId="17DA758E" w:rsidR="00A96FAC" w:rsidRDefault="00A96FAC">
      <w:pPr>
        <w:rPr>
          <w:bCs/>
        </w:rPr>
      </w:pPr>
      <w:r>
        <w:rPr>
          <w:bCs/>
        </w:rPr>
        <w:br w:type="page"/>
      </w:r>
    </w:p>
    <w:p w14:paraId="32DC8594" w14:textId="77777777" w:rsidR="00A96FAC" w:rsidRPr="00252E72" w:rsidRDefault="00A96FAC" w:rsidP="00A96FAC">
      <w:pPr>
        <w:tabs>
          <w:tab w:val="left" w:pos="1700"/>
        </w:tabs>
        <w:spacing w:line="252" w:lineRule="exact"/>
        <w:rPr>
          <w:bCs/>
        </w:rPr>
      </w:pPr>
    </w:p>
    <w:tbl>
      <w:tblPr>
        <w:tblW w:w="111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8"/>
        <w:gridCol w:w="1701"/>
      </w:tblGrid>
      <w:tr w:rsidR="008E7973" w14:paraId="1E707EBA" w14:textId="77777777" w:rsidTr="005462D8">
        <w:trPr>
          <w:trHeight w:val="967"/>
        </w:trPr>
        <w:tc>
          <w:tcPr>
            <w:tcW w:w="9498" w:type="dxa"/>
            <w:shd w:val="clear" w:color="auto" w:fill="DBE5F1" w:themeFill="accent1" w:themeFillTint="33"/>
          </w:tcPr>
          <w:p w14:paraId="067AE482" w14:textId="77777777" w:rsidR="008E7973" w:rsidRDefault="002746F1">
            <w:pPr>
              <w:pStyle w:val="TableParagraph"/>
              <w:spacing w:line="244" w:lineRule="exact"/>
              <w:ind w:left="2581" w:right="2570"/>
              <w:jc w:val="center"/>
              <w:rPr>
                <w:b/>
              </w:rPr>
            </w:pPr>
            <w:r>
              <w:rPr>
                <w:b/>
              </w:rPr>
              <w:t>Jobholder</w:t>
            </w:r>
            <w:r>
              <w:rPr>
                <w:b/>
                <w:spacing w:val="-5"/>
              </w:rPr>
              <w:t xml:space="preserve"> </w:t>
            </w:r>
            <w:r>
              <w:rPr>
                <w:b/>
              </w:rPr>
              <w:t>Requirements</w:t>
            </w:r>
          </w:p>
          <w:p w14:paraId="339D12F6" w14:textId="77777777" w:rsidR="008E7973" w:rsidRDefault="008E7973">
            <w:pPr>
              <w:pStyle w:val="TableParagraph"/>
              <w:spacing w:before="10"/>
              <w:rPr>
                <w:sz w:val="19"/>
              </w:rPr>
            </w:pPr>
          </w:p>
          <w:p w14:paraId="2BED4900" w14:textId="19FA7074" w:rsidR="008E7973" w:rsidRDefault="00C73097" w:rsidP="001D6CA9">
            <w:pPr>
              <w:pStyle w:val="TableParagraph"/>
              <w:ind w:left="750" w:right="239" w:hanging="502"/>
              <w:jc w:val="center"/>
              <w:rPr>
                <w:b/>
              </w:rPr>
            </w:pPr>
            <w:r w:rsidRPr="001D6CA9">
              <w:rPr>
                <w:b/>
                <w:szCs w:val="24"/>
              </w:rPr>
              <w:t xml:space="preserve">Reablement </w:t>
            </w:r>
            <w:r w:rsidR="00E73503" w:rsidRPr="001D6CA9">
              <w:rPr>
                <w:b/>
                <w:szCs w:val="24"/>
              </w:rPr>
              <w:t>&amp;</w:t>
            </w:r>
            <w:r w:rsidRPr="001D6CA9">
              <w:rPr>
                <w:b/>
                <w:szCs w:val="24"/>
              </w:rPr>
              <w:t xml:space="preserve"> Crisis</w:t>
            </w:r>
            <w:r w:rsidR="002746F1" w:rsidRPr="001D6CA9">
              <w:rPr>
                <w:b/>
                <w:szCs w:val="24"/>
              </w:rPr>
              <w:t xml:space="preserve"> </w:t>
            </w:r>
            <w:r w:rsidR="001C53CB" w:rsidRPr="001D6CA9">
              <w:rPr>
                <w:b/>
                <w:szCs w:val="24"/>
              </w:rPr>
              <w:t xml:space="preserve">Support </w:t>
            </w:r>
            <w:r w:rsidR="00960048" w:rsidRPr="001D6CA9">
              <w:rPr>
                <w:b/>
                <w:szCs w:val="24"/>
              </w:rPr>
              <w:t>Team Leader</w:t>
            </w:r>
          </w:p>
        </w:tc>
        <w:tc>
          <w:tcPr>
            <w:tcW w:w="1701" w:type="dxa"/>
            <w:shd w:val="clear" w:color="auto" w:fill="DBE5F1" w:themeFill="accent1" w:themeFillTint="33"/>
          </w:tcPr>
          <w:p w14:paraId="4916527A" w14:textId="77777777" w:rsidR="008E7973" w:rsidRDefault="002746F1">
            <w:pPr>
              <w:pStyle w:val="TableParagraph"/>
              <w:ind w:left="750" w:right="239" w:hanging="502"/>
              <w:rPr>
                <w:b/>
                <w:sz w:val="20"/>
              </w:rPr>
            </w:pPr>
            <w:r>
              <w:rPr>
                <w:b/>
                <w:sz w:val="20"/>
              </w:rPr>
              <w:t>Essential</w:t>
            </w:r>
            <w:r>
              <w:rPr>
                <w:b/>
                <w:spacing w:val="-16"/>
                <w:sz w:val="20"/>
              </w:rPr>
              <w:t xml:space="preserve"> </w:t>
            </w:r>
            <w:r>
              <w:rPr>
                <w:b/>
                <w:sz w:val="20"/>
              </w:rPr>
              <w:t>(E) or</w:t>
            </w:r>
          </w:p>
          <w:p w14:paraId="7866E51D" w14:textId="77777777" w:rsidR="008E7973" w:rsidRDefault="002746F1">
            <w:pPr>
              <w:pStyle w:val="TableParagraph"/>
              <w:ind w:left="232"/>
              <w:rPr>
                <w:b/>
                <w:sz w:val="20"/>
              </w:rPr>
            </w:pPr>
            <w:r>
              <w:rPr>
                <w:b/>
                <w:sz w:val="20"/>
              </w:rPr>
              <w:t>Desirable</w:t>
            </w:r>
            <w:r>
              <w:rPr>
                <w:b/>
                <w:spacing w:val="-6"/>
                <w:sz w:val="20"/>
              </w:rPr>
              <w:t xml:space="preserve"> </w:t>
            </w:r>
            <w:r>
              <w:rPr>
                <w:b/>
                <w:sz w:val="20"/>
              </w:rPr>
              <w:t>(D)</w:t>
            </w:r>
          </w:p>
        </w:tc>
      </w:tr>
      <w:tr w:rsidR="008E7973" w14:paraId="2078D16B" w14:textId="77777777" w:rsidTr="005462D8">
        <w:trPr>
          <w:trHeight w:val="1614"/>
        </w:trPr>
        <w:tc>
          <w:tcPr>
            <w:tcW w:w="9498" w:type="dxa"/>
          </w:tcPr>
          <w:p w14:paraId="5CBA5C57" w14:textId="77777777" w:rsidR="008E7973" w:rsidRDefault="002746F1">
            <w:pPr>
              <w:pStyle w:val="TableParagraph"/>
              <w:spacing w:line="244" w:lineRule="exact"/>
              <w:ind w:left="107"/>
              <w:rPr>
                <w:b/>
              </w:rPr>
            </w:pPr>
            <w:r>
              <w:rPr>
                <w:b/>
              </w:rPr>
              <w:t>Qualifications &amp;</w:t>
            </w:r>
            <w:r>
              <w:rPr>
                <w:b/>
                <w:spacing w:val="-8"/>
              </w:rPr>
              <w:t xml:space="preserve"> </w:t>
            </w:r>
            <w:r>
              <w:rPr>
                <w:b/>
              </w:rPr>
              <w:t>Training</w:t>
            </w:r>
          </w:p>
          <w:p w14:paraId="74756D57" w14:textId="77777777" w:rsidR="008E7973" w:rsidRDefault="008E7973">
            <w:pPr>
              <w:pStyle w:val="TableParagraph"/>
              <w:spacing w:before="2"/>
            </w:pPr>
          </w:p>
          <w:p w14:paraId="73E42BE5" w14:textId="77777777" w:rsidR="008E7973" w:rsidRDefault="002746F1">
            <w:pPr>
              <w:pStyle w:val="TableParagraph"/>
              <w:spacing w:before="1" w:line="477" w:lineRule="auto"/>
              <w:ind w:left="107" w:right="2562"/>
            </w:pPr>
            <w:r>
              <w:t xml:space="preserve">Diploma in Health &amp; Social Care Level 3 or other relevant qualification Level </w:t>
            </w:r>
            <w:r w:rsidR="007D1D50">
              <w:t>3</w:t>
            </w:r>
            <w:r>
              <w:t xml:space="preserve"> Diploma in Team</w:t>
            </w:r>
            <w:r>
              <w:rPr>
                <w:spacing w:val="-2"/>
              </w:rPr>
              <w:t xml:space="preserve"> </w:t>
            </w:r>
            <w:r>
              <w:t>Leading</w:t>
            </w:r>
          </w:p>
          <w:p w14:paraId="301908BA" w14:textId="11847D97" w:rsidR="001379AE" w:rsidRPr="001379AE" w:rsidRDefault="001379AE" w:rsidP="001379AE">
            <w:pPr>
              <w:pStyle w:val="TableParagraph"/>
              <w:ind w:left="107" w:right="472"/>
            </w:pPr>
            <w:r w:rsidRPr="001379AE">
              <w:t>BTEC Advanced Award in Provision of Community Equipment - or be willing to work</w:t>
            </w:r>
            <w:r>
              <w:t xml:space="preserve"> </w:t>
            </w:r>
            <w:r w:rsidRPr="001379AE">
              <w:t>towards</w:t>
            </w:r>
          </w:p>
          <w:p w14:paraId="57F0867C" w14:textId="26673ACD" w:rsidR="00893BA6" w:rsidRPr="00622B08" w:rsidRDefault="00893BA6" w:rsidP="00FF708E">
            <w:pPr>
              <w:pStyle w:val="TableParagraph"/>
              <w:ind w:left="107" w:right="472"/>
              <w:rPr>
                <w:lang w:val="en-GB"/>
              </w:rPr>
            </w:pPr>
          </w:p>
        </w:tc>
        <w:tc>
          <w:tcPr>
            <w:tcW w:w="1701" w:type="dxa"/>
          </w:tcPr>
          <w:p w14:paraId="416421D5" w14:textId="77777777" w:rsidR="008E7973" w:rsidRDefault="008E7973">
            <w:pPr>
              <w:pStyle w:val="TableParagraph"/>
              <w:rPr>
                <w:sz w:val="24"/>
              </w:rPr>
            </w:pPr>
          </w:p>
          <w:p w14:paraId="3972B99A" w14:textId="77777777" w:rsidR="008E7973" w:rsidRDefault="008E7973">
            <w:pPr>
              <w:pStyle w:val="TableParagraph"/>
              <w:spacing w:before="2"/>
              <w:rPr>
                <w:sz w:val="19"/>
              </w:rPr>
            </w:pPr>
          </w:p>
          <w:p w14:paraId="3D40E111" w14:textId="77777777" w:rsidR="008E7973" w:rsidRDefault="002746F1">
            <w:pPr>
              <w:pStyle w:val="TableParagraph"/>
              <w:spacing w:before="1" w:line="477" w:lineRule="auto"/>
              <w:ind w:left="770" w:right="760" w:firstLine="2"/>
              <w:jc w:val="center"/>
              <w:rPr>
                <w:b/>
              </w:rPr>
            </w:pPr>
            <w:r>
              <w:rPr>
                <w:b/>
              </w:rPr>
              <w:t>E</w:t>
            </w:r>
            <w:r>
              <w:rPr>
                <w:b/>
                <w:spacing w:val="-60"/>
              </w:rPr>
              <w:t xml:space="preserve"> </w:t>
            </w:r>
            <w:r>
              <w:rPr>
                <w:b/>
              </w:rPr>
              <w:t>D</w:t>
            </w:r>
          </w:p>
          <w:p w14:paraId="0B684407" w14:textId="77777777" w:rsidR="001379AE" w:rsidRPr="001379AE" w:rsidRDefault="001379AE">
            <w:pPr>
              <w:pStyle w:val="TableParagraph"/>
              <w:spacing w:before="1" w:line="477" w:lineRule="auto"/>
              <w:ind w:left="770" w:right="760" w:firstLine="2"/>
              <w:jc w:val="center"/>
              <w:rPr>
                <w:b/>
                <w:sz w:val="10"/>
                <w:szCs w:val="10"/>
              </w:rPr>
            </w:pPr>
          </w:p>
          <w:p w14:paraId="01471EE4" w14:textId="23073A86" w:rsidR="00031138" w:rsidRDefault="00A41441" w:rsidP="00FF708E">
            <w:pPr>
              <w:pStyle w:val="TableParagraph"/>
              <w:spacing w:before="1" w:line="477" w:lineRule="auto"/>
              <w:ind w:left="770" w:right="760" w:firstLine="2"/>
              <w:jc w:val="center"/>
              <w:rPr>
                <w:b/>
              </w:rPr>
            </w:pPr>
            <w:r>
              <w:rPr>
                <w:b/>
              </w:rPr>
              <w:t>E</w:t>
            </w:r>
          </w:p>
        </w:tc>
      </w:tr>
      <w:tr w:rsidR="008E7973" w14:paraId="1B61E270" w14:textId="77777777" w:rsidTr="005462D8">
        <w:trPr>
          <w:trHeight w:val="3288"/>
        </w:trPr>
        <w:tc>
          <w:tcPr>
            <w:tcW w:w="9498" w:type="dxa"/>
          </w:tcPr>
          <w:p w14:paraId="5606BF60" w14:textId="77777777" w:rsidR="008E7973" w:rsidRDefault="002746F1">
            <w:pPr>
              <w:pStyle w:val="TableParagraph"/>
              <w:spacing w:line="244" w:lineRule="exact"/>
              <w:ind w:left="107"/>
              <w:rPr>
                <w:b/>
              </w:rPr>
            </w:pPr>
            <w:r>
              <w:rPr>
                <w:b/>
              </w:rPr>
              <w:t>Experience</w:t>
            </w:r>
          </w:p>
          <w:p w14:paraId="5BE8B27B" w14:textId="77777777" w:rsidR="008E7973" w:rsidRDefault="008E7973">
            <w:pPr>
              <w:pStyle w:val="TableParagraph"/>
              <w:spacing w:before="2"/>
            </w:pPr>
          </w:p>
          <w:p w14:paraId="154836A7" w14:textId="55E27FF8" w:rsidR="009F33C5" w:rsidRDefault="009F33C5" w:rsidP="009F33C5">
            <w:pPr>
              <w:pStyle w:val="TableParagraph"/>
              <w:ind w:left="107" w:right="472"/>
            </w:pPr>
            <w:r>
              <w:t xml:space="preserve">Supervisory experience within a </w:t>
            </w:r>
            <w:r w:rsidRPr="000328FC">
              <w:t>health and social care setting, ideally in Reablement or community-based settings</w:t>
            </w:r>
          </w:p>
          <w:p w14:paraId="502A1336" w14:textId="77777777" w:rsidR="009F33C5" w:rsidRPr="000328FC" w:rsidRDefault="009F33C5" w:rsidP="009F33C5">
            <w:pPr>
              <w:pStyle w:val="TableParagraph"/>
              <w:ind w:left="107" w:right="472"/>
            </w:pPr>
          </w:p>
          <w:p w14:paraId="0078E183" w14:textId="10A560D7" w:rsidR="00491AA4" w:rsidRDefault="002746F1" w:rsidP="00CE1013">
            <w:pPr>
              <w:pStyle w:val="TableParagraph"/>
              <w:spacing w:before="1" w:line="480" w:lineRule="auto"/>
              <w:ind w:left="107"/>
            </w:pPr>
            <w:r>
              <w:t>Experience of working with vulnerable</w:t>
            </w:r>
            <w:r>
              <w:rPr>
                <w:spacing w:val="1"/>
              </w:rPr>
              <w:t xml:space="preserve"> </w:t>
            </w:r>
            <w:r>
              <w:t>adults</w:t>
            </w:r>
          </w:p>
          <w:p w14:paraId="61D23C3B" w14:textId="1DF05A3A" w:rsidR="008E7973" w:rsidRDefault="002746F1">
            <w:pPr>
              <w:pStyle w:val="TableParagraph"/>
              <w:ind w:left="107" w:right="472"/>
            </w:pPr>
            <w:r>
              <w:t xml:space="preserve">Experience of writing </w:t>
            </w:r>
            <w:r w:rsidR="009F33C5">
              <w:t>g</w:t>
            </w:r>
            <w:r w:rsidR="00C44EE7">
              <w:t>oal</w:t>
            </w:r>
            <w:r w:rsidR="00932BC1">
              <w:t xml:space="preserve"> </w:t>
            </w:r>
            <w:r w:rsidR="00C44EE7">
              <w:t>focused</w:t>
            </w:r>
            <w:r>
              <w:t xml:space="preserve"> plans and carrying out risk assessments to ensure service users’ needs are met within a safe working environment</w:t>
            </w:r>
          </w:p>
          <w:p w14:paraId="1A3C4CCC" w14:textId="77777777" w:rsidR="00932BC1" w:rsidRDefault="00932BC1" w:rsidP="00932BC1">
            <w:pPr>
              <w:pStyle w:val="TableParagraph"/>
              <w:ind w:left="107" w:right="472"/>
            </w:pPr>
          </w:p>
          <w:p w14:paraId="61C61586" w14:textId="165AE509" w:rsidR="00932BC1" w:rsidRDefault="002746F1" w:rsidP="00932BC1">
            <w:pPr>
              <w:pStyle w:val="TableParagraph"/>
              <w:ind w:left="107" w:right="472"/>
            </w:pPr>
            <w:r>
              <w:t xml:space="preserve">Experience of working within a </w:t>
            </w:r>
            <w:r w:rsidR="00932BC1">
              <w:t>R</w:t>
            </w:r>
            <w:r>
              <w:t>eablement</w:t>
            </w:r>
            <w:r w:rsidR="00932BC1">
              <w:t xml:space="preserve"> and</w:t>
            </w:r>
            <w:r>
              <w:t>/</w:t>
            </w:r>
            <w:r w:rsidR="00932BC1">
              <w:t xml:space="preserve">or Crisis Support Service </w:t>
            </w:r>
          </w:p>
          <w:p w14:paraId="473B6583" w14:textId="299AAB6D" w:rsidR="00E73503" w:rsidRDefault="002746F1" w:rsidP="00E73503">
            <w:pPr>
              <w:pStyle w:val="TableParagraph"/>
              <w:spacing w:before="6" w:line="500" w:lineRule="atLeast"/>
              <w:ind w:left="107" w:right="2954"/>
            </w:pPr>
            <w:r>
              <w:t>Experience of using an electronic staff/</w:t>
            </w:r>
            <w:r w:rsidR="004A66A6">
              <w:t xml:space="preserve"> </w:t>
            </w:r>
            <w:r>
              <w:t>care planning</w:t>
            </w:r>
            <w:r>
              <w:rPr>
                <w:spacing w:val="-7"/>
              </w:rPr>
              <w:t xml:space="preserve"> </w:t>
            </w:r>
            <w:r>
              <w:t>system</w:t>
            </w:r>
          </w:p>
          <w:p w14:paraId="621A0C3B" w14:textId="77777777" w:rsidR="00E73503" w:rsidRDefault="00E73503" w:rsidP="00E73503">
            <w:pPr>
              <w:pStyle w:val="TableParagraph"/>
              <w:ind w:left="107" w:right="472"/>
            </w:pPr>
          </w:p>
          <w:p w14:paraId="51C257BD" w14:textId="2E45F57B" w:rsidR="008F4DCF" w:rsidRDefault="00D05900" w:rsidP="00E73503">
            <w:pPr>
              <w:pStyle w:val="TableParagraph"/>
              <w:ind w:left="107" w:right="472"/>
            </w:pPr>
            <w:r>
              <w:t xml:space="preserve">Experience of </w:t>
            </w:r>
            <w:proofErr w:type="spellStart"/>
            <w:r>
              <w:t>reablement</w:t>
            </w:r>
            <w:proofErr w:type="spellEnd"/>
            <w:r w:rsidR="004A66A6">
              <w:t>,</w:t>
            </w:r>
            <w:r>
              <w:t xml:space="preserve"> involving person </w:t>
            </w:r>
            <w:r w:rsidR="004A66A6">
              <w:t>centered</w:t>
            </w:r>
            <w:r>
              <w:t xml:space="preserve"> approaches to</w:t>
            </w:r>
            <w:r w:rsidR="00E73503">
              <w:t xml:space="preserve"> </w:t>
            </w:r>
            <w:r>
              <w:t xml:space="preserve">care and support </w:t>
            </w:r>
          </w:p>
          <w:p w14:paraId="2C56F530" w14:textId="77777777" w:rsidR="008F4DCF" w:rsidRDefault="008F4DCF" w:rsidP="008F4DCF">
            <w:pPr>
              <w:pStyle w:val="TableParagraph"/>
            </w:pPr>
          </w:p>
          <w:p w14:paraId="16CF589F" w14:textId="16C11F71" w:rsidR="007E77D2" w:rsidRDefault="00D05900" w:rsidP="00E73503">
            <w:pPr>
              <w:pStyle w:val="TableParagraph"/>
              <w:ind w:left="107" w:right="472"/>
            </w:pPr>
            <w:r>
              <w:t>Accepting referrals</w:t>
            </w:r>
            <w:r w:rsidR="00D37279">
              <w:t xml:space="preserve"> and </w:t>
            </w:r>
            <w:r>
              <w:t>allocating</w:t>
            </w:r>
            <w:r w:rsidR="00D37279">
              <w:t>/</w:t>
            </w:r>
            <w:r>
              <w:t xml:space="preserve"> </w:t>
            </w:r>
            <w:r w:rsidR="00D37279">
              <w:t>r</w:t>
            </w:r>
            <w:r>
              <w:t xml:space="preserve">ostering work plans </w:t>
            </w:r>
          </w:p>
          <w:p w14:paraId="0C5C2878" w14:textId="77777777" w:rsidR="007E77D2" w:rsidRDefault="007E77D2" w:rsidP="00E73503">
            <w:pPr>
              <w:pStyle w:val="TableParagraph"/>
              <w:ind w:left="107" w:right="472"/>
            </w:pPr>
          </w:p>
          <w:p w14:paraId="684B0F3B" w14:textId="2EA8B9D6" w:rsidR="00C3426B" w:rsidRDefault="00D05900" w:rsidP="00E73503">
            <w:pPr>
              <w:pStyle w:val="TableParagraph"/>
              <w:ind w:left="107" w:right="472"/>
            </w:pPr>
            <w:r>
              <w:t>Managing risk within a</w:t>
            </w:r>
            <w:r w:rsidR="0007061E">
              <w:t xml:space="preserve"> </w:t>
            </w:r>
            <w:r>
              <w:t>home</w:t>
            </w:r>
            <w:r w:rsidR="008D4A5D">
              <w:t xml:space="preserve"> care</w:t>
            </w:r>
            <w:r>
              <w:t xml:space="preserve"> environment </w:t>
            </w:r>
          </w:p>
          <w:p w14:paraId="2D620800" w14:textId="77777777" w:rsidR="00C3426B" w:rsidRDefault="00C3426B" w:rsidP="00E73503">
            <w:pPr>
              <w:pStyle w:val="TableParagraph"/>
              <w:ind w:left="107" w:right="472"/>
            </w:pPr>
          </w:p>
          <w:p w14:paraId="17FE8BA1" w14:textId="3C7D350E" w:rsidR="007E77D2" w:rsidRPr="0008494D" w:rsidRDefault="00D05900" w:rsidP="00E73503">
            <w:pPr>
              <w:pStyle w:val="TableParagraph"/>
              <w:ind w:left="107" w:right="472"/>
              <w:rPr>
                <w:color w:val="FF0000"/>
              </w:rPr>
            </w:pPr>
            <w:r w:rsidRPr="00AE4FA6">
              <w:t xml:space="preserve">Handling complaints and </w:t>
            </w:r>
            <w:r w:rsidR="00A447E7" w:rsidRPr="00AE4FA6">
              <w:t>problem solving</w:t>
            </w:r>
            <w:r w:rsidR="0008494D">
              <w:t xml:space="preserve"> </w:t>
            </w:r>
          </w:p>
          <w:p w14:paraId="69194B7C" w14:textId="77777777" w:rsidR="007E77D2" w:rsidRDefault="007E77D2" w:rsidP="00E73503">
            <w:pPr>
              <w:pStyle w:val="TableParagraph"/>
              <w:ind w:left="107" w:right="472"/>
            </w:pPr>
          </w:p>
          <w:p w14:paraId="0C25D1C7" w14:textId="5E63796E" w:rsidR="009E70E5" w:rsidRDefault="00D05900" w:rsidP="00E73503">
            <w:pPr>
              <w:pStyle w:val="TableParagraph"/>
              <w:ind w:left="107" w:right="472"/>
            </w:pPr>
            <w:r>
              <w:t>Mentoring</w:t>
            </w:r>
            <w:r w:rsidR="0007061E">
              <w:t>/</w:t>
            </w:r>
            <w:r>
              <w:t xml:space="preserve"> coaching of others</w:t>
            </w:r>
            <w:r w:rsidR="0007061E">
              <w:t xml:space="preserve"> to</w:t>
            </w:r>
            <w:r>
              <w:t xml:space="preserve"> </w:t>
            </w:r>
            <w:r w:rsidR="0007061E">
              <w:t>u</w:t>
            </w:r>
            <w:r>
              <w:t>se electronic call monitoring systems</w:t>
            </w:r>
            <w:r w:rsidR="0007061E">
              <w:t>,</w:t>
            </w:r>
            <w:r>
              <w:t xml:space="preserve"> e.g.</w:t>
            </w:r>
            <w:r w:rsidR="0007061E">
              <w:t>,</w:t>
            </w:r>
            <w:r>
              <w:t xml:space="preserve"> </w:t>
            </w:r>
            <w:proofErr w:type="spellStart"/>
            <w:r>
              <w:t>Webroster</w:t>
            </w:r>
            <w:proofErr w:type="spellEnd"/>
          </w:p>
          <w:p w14:paraId="2E755470" w14:textId="77777777" w:rsidR="009E70E5" w:rsidRDefault="009E70E5" w:rsidP="00E73503">
            <w:pPr>
              <w:pStyle w:val="TableParagraph"/>
              <w:ind w:left="107" w:right="472"/>
            </w:pPr>
          </w:p>
          <w:p w14:paraId="5F6541F4" w14:textId="77777777" w:rsidR="009E70E5" w:rsidRDefault="00D05900" w:rsidP="00E73503">
            <w:pPr>
              <w:pStyle w:val="TableParagraph"/>
              <w:ind w:left="107" w:right="472"/>
            </w:pPr>
            <w:r>
              <w:t xml:space="preserve">Monitoring employee performance and attendance </w:t>
            </w:r>
          </w:p>
          <w:p w14:paraId="6B4FA75D" w14:textId="77777777" w:rsidR="00072012" w:rsidRDefault="00072012" w:rsidP="00E73503">
            <w:pPr>
              <w:pStyle w:val="TableParagraph"/>
              <w:ind w:left="107" w:right="472"/>
            </w:pPr>
          </w:p>
          <w:p w14:paraId="180EFE7E" w14:textId="26E57DD9" w:rsidR="00072012" w:rsidRDefault="0007061E" w:rsidP="00E73503">
            <w:pPr>
              <w:pStyle w:val="TableParagraph"/>
              <w:ind w:left="107" w:right="472"/>
            </w:pPr>
            <w:r>
              <w:t>M</w:t>
            </w:r>
            <w:r w:rsidR="000450DD">
              <w:t xml:space="preserve">onitoring </w:t>
            </w:r>
            <w:r w:rsidR="001A4DD9">
              <w:t xml:space="preserve">quality standards </w:t>
            </w:r>
            <w:r w:rsidR="00055D71">
              <w:t>to ensure CQC compliance</w:t>
            </w:r>
          </w:p>
          <w:p w14:paraId="1CB94C43" w14:textId="77777777" w:rsidR="006E0E69" w:rsidRDefault="006E0E69" w:rsidP="00E73503">
            <w:pPr>
              <w:pStyle w:val="TableParagraph"/>
              <w:ind w:left="107" w:right="472"/>
            </w:pPr>
          </w:p>
          <w:p w14:paraId="1736BFA8" w14:textId="77777777" w:rsidR="00D05900" w:rsidRDefault="00E73503" w:rsidP="00E73503">
            <w:pPr>
              <w:pStyle w:val="TableParagraph"/>
              <w:ind w:left="107" w:right="472"/>
            </w:pPr>
            <w:r>
              <w:t>M</w:t>
            </w:r>
            <w:r w:rsidR="006E0E69">
              <w:t>onitoring</w:t>
            </w:r>
            <w:r w:rsidR="00E03240">
              <w:t xml:space="preserve"> </w:t>
            </w:r>
            <w:r>
              <w:t>&amp;</w:t>
            </w:r>
            <w:r w:rsidR="00E03240">
              <w:t xml:space="preserve"> demonstrating</w:t>
            </w:r>
            <w:r w:rsidR="00FD7EAC">
              <w:t xml:space="preserve"> </w:t>
            </w:r>
            <w:r w:rsidR="00F55127">
              <w:t>safe use of</w:t>
            </w:r>
            <w:r>
              <w:t xml:space="preserve"> </w:t>
            </w:r>
            <w:r w:rsidR="00F55127">
              <w:t xml:space="preserve">Trusted Assessor </w:t>
            </w:r>
            <w:r w:rsidR="00302A0C">
              <w:t>prescribed community</w:t>
            </w:r>
            <w:r>
              <w:t xml:space="preserve"> </w:t>
            </w:r>
            <w:r w:rsidR="00302A0C">
              <w:t>equipment</w:t>
            </w:r>
          </w:p>
          <w:p w14:paraId="595D9805" w14:textId="31B591C8" w:rsidR="00E73503" w:rsidRDefault="00E73503" w:rsidP="00E73503">
            <w:pPr>
              <w:pStyle w:val="TableParagraph"/>
              <w:ind w:left="107" w:right="472"/>
            </w:pPr>
          </w:p>
        </w:tc>
        <w:tc>
          <w:tcPr>
            <w:tcW w:w="1701" w:type="dxa"/>
          </w:tcPr>
          <w:p w14:paraId="769DE9EE" w14:textId="77777777" w:rsidR="008E7973" w:rsidRPr="001A4DD9" w:rsidRDefault="008E7973">
            <w:pPr>
              <w:pStyle w:val="TableParagraph"/>
              <w:rPr>
                <w:sz w:val="24"/>
                <w:lang w:val="en-GB"/>
              </w:rPr>
            </w:pPr>
          </w:p>
          <w:p w14:paraId="232441CE" w14:textId="77777777" w:rsidR="008E7973" w:rsidRDefault="008E7973">
            <w:pPr>
              <w:pStyle w:val="TableParagraph"/>
              <w:spacing w:before="2"/>
              <w:rPr>
                <w:sz w:val="19"/>
                <w:lang w:val="en-GB"/>
              </w:rPr>
            </w:pPr>
          </w:p>
          <w:p w14:paraId="3CFA01E2" w14:textId="77777777" w:rsidR="009F33C5" w:rsidRPr="001A4DD9" w:rsidRDefault="009F33C5">
            <w:pPr>
              <w:pStyle w:val="TableParagraph"/>
              <w:spacing w:before="2"/>
              <w:rPr>
                <w:sz w:val="19"/>
                <w:lang w:val="en-GB"/>
              </w:rPr>
            </w:pPr>
          </w:p>
          <w:p w14:paraId="40FD3681" w14:textId="77777777" w:rsidR="008E7973" w:rsidRPr="00E349E4" w:rsidRDefault="002746F1">
            <w:pPr>
              <w:pStyle w:val="TableParagraph"/>
              <w:spacing w:before="1" w:line="480" w:lineRule="auto"/>
              <w:ind w:left="770" w:right="758"/>
              <w:jc w:val="center"/>
              <w:rPr>
                <w:b/>
                <w:lang w:val="it-IT"/>
              </w:rPr>
            </w:pPr>
            <w:r w:rsidRPr="00E349E4">
              <w:rPr>
                <w:b/>
                <w:lang w:val="it-IT"/>
              </w:rPr>
              <w:t>E</w:t>
            </w:r>
            <w:r w:rsidRPr="00E349E4">
              <w:rPr>
                <w:b/>
                <w:spacing w:val="-60"/>
                <w:lang w:val="it-IT"/>
              </w:rPr>
              <w:t xml:space="preserve"> </w:t>
            </w:r>
            <w:r w:rsidRPr="00E349E4">
              <w:rPr>
                <w:b/>
                <w:lang w:val="it-IT"/>
              </w:rPr>
              <w:t>E</w:t>
            </w:r>
          </w:p>
          <w:p w14:paraId="340B721B" w14:textId="12EDFECC" w:rsidR="00EC13AB" w:rsidRPr="00E349E4" w:rsidRDefault="009E09C6" w:rsidP="009E09C6">
            <w:pPr>
              <w:pStyle w:val="TableParagraph"/>
              <w:spacing w:before="7" w:line="500" w:lineRule="atLeast"/>
              <w:ind w:left="770" w:right="760"/>
              <w:rPr>
                <w:b/>
                <w:lang w:val="it-IT"/>
              </w:rPr>
            </w:pPr>
            <w:r w:rsidRPr="00E349E4">
              <w:rPr>
                <w:b/>
                <w:lang w:val="it-IT"/>
              </w:rPr>
              <w:t>E</w:t>
            </w:r>
          </w:p>
          <w:p w14:paraId="795DC51A" w14:textId="77777777" w:rsidR="00EC13AB" w:rsidRPr="00E349E4" w:rsidRDefault="009E09C6">
            <w:pPr>
              <w:pStyle w:val="TableParagraph"/>
              <w:spacing w:before="7" w:line="500" w:lineRule="atLeast"/>
              <w:ind w:left="770" w:right="760"/>
              <w:jc w:val="center"/>
              <w:rPr>
                <w:b/>
                <w:lang w:val="it-IT"/>
              </w:rPr>
            </w:pPr>
            <w:r w:rsidRPr="00E349E4">
              <w:rPr>
                <w:b/>
                <w:lang w:val="it-IT"/>
              </w:rPr>
              <w:t>EE</w:t>
            </w:r>
          </w:p>
          <w:p w14:paraId="4F59BA61" w14:textId="77777777" w:rsidR="009E09C6" w:rsidRPr="00E349E4" w:rsidRDefault="00776D09">
            <w:pPr>
              <w:pStyle w:val="TableParagraph"/>
              <w:spacing w:before="7" w:line="500" w:lineRule="atLeast"/>
              <w:ind w:left="770" w:right="760"/>
              <w:jc w:val="center"/>
              <w:rPr>
                <w:b/>
                <w:lang w:val="it-IT"/>
              </w:rPr>
            </w:pPr>
            <w:r w:rsidRPr="00E349E4">
              <w:rPr>
                <w:b/>
                <w:lang w:val="it-IT"/>
              </w:rPr>
              <w:t>E</w:t>
            </w:r>
          </w:p>
          <w:p w14:paraId="2DBAE06E" w14:textId="77777777" w:rsidR="00776D09" w:rsidRPr="00E349E4" w:rsidRDefault="00776D09">
            <w:pPr>
              <w:pStyle w:val="TableParagraph"/>
              <w:spacing w:before="7" w:line="500" w:lineRule="atLeast"/>
              <w:ind w:left="770" w:right="760"/>
              <w:jc w:val="center"/>
              <w:rPr>
                <w:b/>
                <w:lang w:val="it-IT"/>
              </w:rPr>
            </w:pPr>
            <w:r w:rsidRPr="00E349E4">
              <w:rPr>
                <w:b/>
                <w:lang w:val="it-IT"/>
              </w:rPr>
              <w:t>E</w:t>
            </w:r>
          </w:p>
          <w:p w14:paraId="52D4A513" w14:textId="77777777" w:rsidR="00776D09" w:rsidRPr="00E349E4" w:rsidRDefault="00776D09">
            <w:pPr>
              <w:pStyle w:val="TableParagraph"/>
              <w:spacing w:before="7" w:line="500" w:lineRule="atLeast"/>
              <w:ind w:left="770" w:right="760"/>
              <w:jc w:val="center"/>
              <w:rPr>
                <w:b/>
                <w:lang w:val="it-IT"/>
              </w:rPr>
            </w:pPr>
            <w:r w:rsidRPr="00E349E4">
              <w:rPr>
                <w:b/>
                <w:lang w:val="it-IT"/>
              </w:rPr>
              <w:t>E</w:t>
            </w:r>
          </w:p>
          <w:p w14:paraId="5DD38BB4" w14:textId="77777777" w:rsidR="00776D09" w:rsidRPr="00E349E4" w:rsidRDefault="00776D09">
            <w:pPr>
              <w:pStyle w:val="TableParagraph"/>
              <w:spacing w:before="7" w:line="500" w:lineRule="atLeast"/>
              <w:ind w:left="770" w:right="760"/>
              <w:jc w:val="center"/>
              <w:rPr>
                <w:b/>
                <w:lang w:val="it-IT"/>
              </w:rPr>
            </w:pPr>
            <w:r w:rsidRPr="00E349E4">
              <w:rPr>
                <w:b/>
                <w:lang w:val="it-IT"/>
              </w:rPr>
              <w:t>D</w:t>
            </w:r>
          </w:p>
          <w:p w14:paraId="04F5CA5F" w14:textId="77777777" w:rsidR="00776D09" w:rsidRPr="00E349E4" w:rsidRDefault="00776D09">
            <w:pPr>
              <w:pStyle w:val="TableParagraph"/>
              <w:spacing w:before="7" w:line="500" w:lineRule="atLeast"/>
              <w:ind w:left="770" w:right="760"/>
              <w:jc w:val="center"/>
              <w:rPr>
                <w:b/>
                <w:lang w:val="it-IT"/>
              </w:rPr>
            </w:pPr>
            <w:r w:rsidRPr="00E349E4">
              <w:rPr>
                <w:b/>
                <w:lang w:val="it-IT"/>
              </w:rPr>
              <w:t>D</w:t>
            </w:r>
          </w:p>
          <w:p w14:paraId="0506236A" w14:textId="4596A127" w:rsidR="00776D09" w:rsidRPr="00E349E4" w:rsidRDefault="00684F41">
            <w:pPr>
              <w:pStyle w:val="TableParagraph"/>
              <w:spacing w:before="7" w:line="500" w:lineRule="atLeast"/>
              <w:ind w:left="770" w:right="760"/>
              <w:jc w:val="center"/>
              <w:rPr>
                <w:b/>
                <w:lang w:val="it-IT"/>
              </w:rPr>
            </w:pPr>
            <w:r w:rsidRPr="00E349E4">
              <w:rPr>
                <w:b/>
                <w:lang w:val="it-IT"/>
              </w:rPr>
              <w:t>E</w:t>
            </w:r>
          </w:p>
          <w:p w14:paraId="70E87275" w14:textId="77777777" w:rsidR="00776D09" w:rsidRDefault="00776D09" w:rsidP="00776D09">
            <w:pPr>
              <w:pStyle w:val="TableParagraph"/>
              <w:spacing w:before="7" w:line="500" w:lineRule="atLeast"/>
              <w:ind w:left="770" w:right="760"/>
              <w:rPr>
                <w:b/>
              </w:rPr>
            </w:pPr>
            <w:r>
              <w:rPr>
                <w:b/>
              </w:rPr>
              <w:t>E</w:t>
            </w:r>
          </w:p>
          <w:p w14:paraId="63A3BBA0" w14:textId="2147BFF5" w:rsidR="00E03240" w:rsidRDefault="00E73503" w:rsidP="0039238E">
            <w:pPr>
              <w:pStyle w:val="TableParagraph"/>
              <w:spacing w:before="7" w:line="500" w:lineRule="atLeast"/>
              <w:ind w:right="760"/>
              <w:jc w:val="center"/>
              <w:rPr>
                <w:b/>
              </w:rPr>
            </w:pPr>
            <w:r>
              <w:rPr>
                <w:b/>
              </w:rPr>
              <w:t xml:space="preserve">            </w:t>
            </w:r>
            <w:r w:rsidR="00055D71">
              <w:rPr>
                <w:b/>
              </w:rPr>
              <w:t>E</w:t>
            </w:r>
          </w:p>
        </w:tc>
      </w:tr>
      <w:tr w:rsidR="008E7973" w14:paraId="506FD5B8" w14:textId="77777777" w:rsidTr="005462D8">
        <w:trPr>
          <w:trHeight w:val="4048"/>
        </w:trPr>
        <w:tc>
          <w:tcPr>
            <w:tcW w:w="9498" w:type="dxa"/>
          </w:tcPr>
          <w:p w14:paraId="15389917" w14:textId="77777777" w:rsidR="008E7973" w:rsidRDefault="002746F1">
            <w:pPr>
              <w:pStyle w:val="TableParagraph"/>
              <w:spacing w:line="244" w:lineRule="exact"/>
              <w:ind w:left="107"/>
              <w:rPr>
                <w:b/>
              </w:rPr>
            </w:pPr>
            <w:r>
              <w:rPr>
                <w:b/>
              </w:rPr>
              <w:lastRenderedPageBreak/>
              <w:t>Skills/Knowledge/Aptitudes</w:t>
            </w:r>
          </w:p>
          <w:p w14:paraId="4C58E2E0" w14:textId="77777777" w:rsidR="005B57E2" w:rsidRDefault="005B57E2">
            <w:pPr>
              <w:pStyle w:val="TableParagraph"/>
              <w:spacing w:line="244" w:lineRule="exact"/>
              <w:ind w:left="107"/>
              <w:rPr>
                <w:b/>
              </w:rPr>
            </w:pPr>
          </w:p>
          <w:p w14:paraId="2A6ACA2D" w14:textId="77777777" w:rsidR="005B57E2" w:rsidRDefault="005B57E2">
            <w:pPr>
              <w:pStyle w:val="TableParagraph"/>
              <w:spacing w:line="244" w:lineRule="exact"/>
              <w:ind w:left="107"/>
            </w:pPr>
            <w:r>
              <w:t>Understanding of CQC Essential Standards and other relevant guidance</w:t>
            </w:r>
          </w:p>
          <w:p w14:paraId="325890A8" w14:textId="77777777" w:rsidR="005B57E2" w:rsidRDefault="005B57E2">
            <w:pPr>
              <w:pStyle w:val="TableParagraph"/>
              <w:spacing w:line="244" w:lineRule="exact"/>
              <w:ind w:left="107"/>
            </w:pPr>
          </w:p>
          <w:p w14:paraId="105B2886" w14:textId="54C12C41" w:rsidR="005B57E2" w:rsidRDefault="005B57E2">
            <w:pPr>
              <w:pStyle w:val="TableParagraph"/>
              <w:spacing w:line="244" w:lineRule="exact"/>
              <w:ind w:left="107"/>
            </w:pPr>
            <w:r>
              <w:t xml:space="preserve">Understanding of risk management approaches appropriate to the delivery of an enabling health and social care service </w:t>
            </w:r>
          </w:p>
          <w:p w14:paraId="509D7681" w14:textId="77777777" w:rsidR="005B57E2" w:rsidRDefault="005B57E2">
            <w:pPr>
              <w:pStyle w:val="TableParagraph"/>
              <w:spacing w:line="244" w:lineRule="exact"/>
              <w:ind w:left="107"/>
            </w:pPr>
          </w:p>
          <w:p w14:paraId="03E3D209" w14:textId="77777777" w:rsidR="00465B3F" w:rsidRDefault="005B57E2">
            <w:pPr>
              <w:pStyle w:val="TableParagraph"/>
              <w:spacing w:line="244" w:lineRule="exact"/>
              <w:ind w:left="107"/>
            </w:pPr>
            <w:r>
              <w:t>Good understanding of health and safety legislation and guidance in relation to a home care service</w:t>
            </w:r>
          </w:p>
          <w:p w14:paraId="75097721" w14:textId="77777777" w:rsidR="00465B3F" w:rsidRDefault="00465B3F">
            <w:pPr>
              <w:pStyle w:val="TableParagraph"/>
              <w:spacing w:line="244" w:lineRule="exact"/>
              <w:ind w:left="107"/>
            </w:pPr>
          </w:p>
          <w:p w14:paraId="45781AFE" w14:textId="3E939ACD" w:rsidR="00465B3F" w:rsidRDefault="005B57E2">
            <w:pPr>
              <w:pStyle w:val="TableParagraph"/>
              <w:spacing w:line="244" w:lineRule="exact"/>
              <w:ind w:left="107"/>
            </w:pPr>
            <w:r>
              <w:t xml:space="preserve">Awareness of </w:t>
            </w:r>
            <w:r w:rsidR="008D4A5D">
              <w:t>a</w:t>
            </w:r>
            <w:r>
              <w:t>ssistive technology and how it can support service users in the community</w:t>
            </w:r>
          </w:p>
          <w:p w14:paraId="27DEB54E" w14:textId="77777777" w:rsidR="00465B3F" w:rsidRDefault="00465B3F">
            <w:pPr>
              <w:pStyle w:val="TableParagraph"/>
              <w:spacing w:line="244" w:lineRule="exact"/>
              <w:ind w:left="107"/>
            </w:pPr>
          </w:p>
          <w:p w14:paraId="0594AC28" w14:textId="77777777" w:rsidR="008D52F4" w:rsidRDefault="005B57E2">
            <w:pPr>
              <w:pStyle w:val="TableParagraph"/>
              <w:spacing w:line="244" w:lineRule="exact"/>
              <w:ind w:left="107"/>
            </w:pPr>
            <w:r>
              <w:t xml:space="preserve">Good understanding of safeguarding best practice and procedures </w:t>
            </w:r>
          </w:p>
          <w:p w14:paraId="3292D686" w14:textId="77777777" w:rsidR="008D52F4" w:rsidRDefault="008D52F4">
            <w:pPr>
              <w:pStyle w:val="TableParagraph"/>
              <w:spacing w:line="244" w:lineRule="exact"/>
              <w:ind w:left="107"/>
            </w:pPr>
          </w:p>
          <w:p w14:paraId="0B43FA01" w14:textId="4AEE5DEB" w:rsidR="005B57E2" w:rsidRPr="007D12CE" w:rsidRDefault="005B57E2">
            <w:pPr>
              <w:pStyle w:val="TableParagraph"/>
              <w:spacing w:line="244" w:lineRule="exact"/>
              <w:ind w:left="107"/>
              <w:rPr>
                <w:b/>
                <w:color w:val="FF0000"/>
              </w:rPr>
            </w:pPr>
            <w:r w:rsidRPr="00AE4FA6">
              <w:t>Awareness of financial management processes</w:t>
            </w:r>
            <w:r w:rsidR="0008494D">
              <w:t xml:space="preserve"> </w:t>
            </w:r>
          </w:p>
          <w:p w14:paraId="3755B5E3" w14:textId="77777777" w:rsidR="008E7973" w:rsidRDefault="008E7973">
            <w:pPr>
              <w:pStyle w:val="TableParagraph"/>
              <w:spacing w:before="2"/>
            </w:pPr>
          </w:p>
          <w:p w14:paraId="6E2F9795" w14:textId="3CE9146B" w:rsidR="008E7973" w:rsidRDefault="00594C68" w:rsidP="00465B3F">
            <w:pPr>
              <w:pStyle w:val="TableParagraph"/>
              <w:spacing w:before="1" w:line="480" w:lineRule="auto"/>
              <w:ind w:right="3822"/>
            </w:pPr>
            <w:r>
              <w:t xml:space="preserve">  </w:t>
            </w:r>
            <w:r w:rsidR="002746F1">
              <w:t>Ability to safely administer</w:t>
            </w:r>
            <w:r w:rsidR="002746F1">
              <w:rPr>
                <w:spacing w:val="-6"/>
              </w:rPr>
              <w:t xml:space="preserve"> </w:t>
            </w:r>
            <w:r w:rsidR="002746F1">
              <w:t>medication</w:t>
            </w:r>
          </w:p>
          <w:p w14:paraId="6C9C305D" w14:textId="77777777" w:rsidR="00E86AAB" w:rsidRDefault="002746F1">
            <w:pPr>
              <w:pStyle w:val="TableParagraph"/>
              <w:spacing w:line="480" w:lineRule="auto"/>
              <w:ind w:left="107" w:right="4495"/>
            </w:pPr>
            <w:r>
              <w:t xml:space="preserve">Ability to use initiative and plan own workload </w:t>
            </w:r>
          </w:p>
          <w:p w14:paraId="54EF93A0" w14:textId="2BB06407" w:rsidR="00E86AAB" w:rsidRDefault="00E86AAB" w:rsidP="00E86AAB">
            <w:pPr>
              <w:pStyle w:val="TableParagraph"/>
              <w:ind w:left="107"/>
            </w:pPr>
            <w:r>
              <w:t xml:space="preserve">Excellent communication, time management and </w:t>
            </w:r>
            <w:proofErr w:type="spellStart"/>
            <w:r w:rsidR="001E3031">
              <w:t>organisational</w:t>
            </w:r>
            <w:proofErr w:type="spellEnd"/>
            <w:r w:rsidR="001E3031">
              <w:t xml:space="preserve"> skills</w:t>
            </w:r>
          </w:p>
          <w:p w14:paraId="55BD8074" w14:textId="77777777" w:rsidR="001E3031" w:rsidRDefault="001E3031" w:rsidP="00E86AAB">
            <w:pPr>
              <w:pStyle w:val="TableParagraph"/>
              <w:ind w:left="107" w:right="472"/>
            </w:pPr>
          </w:p>
          <w:p w14:paraId="4971AD81" w14:textId="40FA19D3" w:rsidR="00E86AAB" w:rsidRDefault="00E86AAB" w:rsidP="00E86AAB">
            <w:pPr>
              <w:pStyle w:val="TableParagraph"/>
              <w:ind w:left="107" w:right="472"/>
            </w:pPr>
            <w:r>
              <w:t xml:space="preserve">Use of Microsoft Office Packages including Word, Excel and Outlook </w:t>
            </w:r>
          </w:p>
          <w:p w14:paraId="5328E31C" w14:textId="77777777" w:rsidR="008E7973" w:rsidRDefault="008E7973">
            <w:pPr>
              <w:pStyle w:val="TableParagraph"/>
              <w:spacing w:before="1"/>
            </w:pPr>
          </w:p>
          <w:p w14:paraId="4AE33246" w14:textId="3D1161BB" w:rsidR="00DE1356" w:rsidRDefault="00F97EA2">
            <w:pPr>
              <w:pStyle w:val="TableParagraph"/>
              <w:ind w:left="107"/>
            </w:pPr>
            <w:r>
              <w:t>Promote</w:t>
            </w:r>
            <w:r w:rsidR="00DE1356">
              <w:t xml:space="preserve"> and demonstrate </w:t>
            </w:r>
            <w:r w:rsidR="001E3031">
              <w:t xml:space="preserve">the </w:t>
            </w:r>
            <w:r w:rsidR="00DE1356">
              <w:t>Company</w:t>
            </w:r>
            <w:r w:rsidR="001E3031">
              <w:t>’s core</w:t>
            </w:r>
            <w:r w:rsidR="00DE1356">
              <w:t xml:space="preserve"> values and </w:t>
            </w:r>
            <w:r>
              <w:t>behaviors</w:t>
            </w:r>
          </w:p>
          <w:p w14:paraId="65C4E072" w14:textId="77777777" w:rsidR="00F97EA2" w:rsidRDefault="00F97EA2">
            <w:pPr>
              <w:pStyle w:val="TableParagraph"/>
              <w:ind w:left="107"/>
            </w:pPr>
          </w:p>
          <w:p w14:paraId="48D151DC" w14:textId="2296DE5F" w:rsidR="00F97EA2" w:rsidRDefault="00FD7EAC">
            <w:pPr>
              <w:pStyle w:val="TableParagraph"/>
              <w:ind w:left="107"/>
            </w:pPr>
            <w:r>
              <w:t xml:space="preserve">Awareness of </w:t>
            </w:r>
            <w:r w:rsidR="00F55127">
              <w:t>small adaptations and community equipment</w:t>
            </w:r>
            <w:r>
              <w:t xml:space="preserve"> and how it can support service users in the community</w:t>
            </w:r>
          </w:p>
          <w:p w14:paraId="390EF100" w14:textId="77777777" w:rsidR="00E73503" w:rsidRDefault="00E73503">
            <w:pPr>
              <w:pStyle w:val="TableParagraph"/>
              <w:ind w:left="107"/>
            </w:pPr>
          </w:p>
          <w:p w14:paraId="1309A041" w14:textId="37B21BD3" w:rsidR="00E73503" w:rsidRDefault="00E73503" w:rsidP="00E73503">
            <w:pPr>
              <w:pStyle w:val="TableParagraph"/>
              <w:spacing w:line="244" w:lineRule="exact"/>
              <w:ind w:left="107"/>
            </w:pPr>
            <w:r w:rsidRPr="004E5748">
              <w:t>Able to support others to learn</w:t>
            </w:r>
            <w:r w:rsidR="00E735F0">
              <w:t>,</w:t>
            </w:r>
            <w:r w:rsidRPr="004E5748">
              <w:t xml:space="preserve"> using enabling, coaching</w:t>
            </w:r>
            <w:r w:rsidR="00E735F0">
              <w:t xml:space="preserve"> and</w:t>
            </w:r>
            <w:r w:rsidRPr="004E5748">
              <w:t xml:space="preserve"> mentoring approaches</w:t>
            </w:r>
          </w:p>
          <w:p w14:paraId="735590A3" w14:textId="77777777" w:rsidR="00E73503" w:rsidRDefault="00E73503" w:rsidP="00E73503">
            <w:pPr>
              <w:pStyle w:val="TableParagraph"/>
              <w:spacing w:line="244" w:lineRule="exact"/>
              <w:ind w:left="107"/>
            </w:pPr>
          </w:p>
          <w:p w14:paraId="349AB1CE" w14:textId="53D9027B" w:rsidR="00E73503" w:rsidRDefault="00E73503" w:rsidP="00E73503">
            <w:pPr>
              <w:pStyle w:val="TableParagraph"/>
              <w:spacing w:line="244" w:lineRule="exact"/>
              <w:ind w:left="107"/>
            </w:pPr>
            <w:r w:rsidRPr="004E5748">
              <w:t xml:space="preserve">Able to manage difficult situations and remain calm under pressure </w:t>
            </w:r>
          </w:p>
          <w:p w14:paraId="2DA3F797" w14:textId="77777777" w:rsidR="00E73503" w:rsidRDefault="00E73503" w:rsidP="00E73503">
            <w:pPr>
              <w:pStyle w:val="TableParagraph"/>
              <w:spacing w:line="244" w:lineRule="exact"/>
              <w:ind w:left="107"/>
            </w:pPr>
          </w:p>
          <w:p w14:paraId="065E27D6" w14:textId="77777777" w:rsidR="00E73503" w:rsidRDefault="00E73503" w:rsidP="00E73503">
            <w:pPr>
              <w:pStyle w:val="TableParagraph"/>
              <w:spacing w:line="244" w:lineRule="exact"/>
              <w:ind w:left="107"/>
            </w:pPr>
            <w:r w:rsidRPr="004E5748">
              <w:t>Able to work flexibly, independently or as part of a team and take decisions as appropriate</w:t>
            </w:r>
          </w:p>
          <w:p w14:paraId="652AF742" w14:textId="77777777" w:rsidR="00E73503" w:rsidRDefault="00E73503" w:rsidP="00E73503">
            <w:pPr>
              <w:pStyle w:val="TableParagraph"/>
              <w:spacing w:line="244" w:lineRule="exact"/>
              <w:ind w:left="107"/>
            </w:pPr>
          </w:p>
          <w:p w14:paraId="3C5C99DC" w14:textId="77777777" w:rsidR="00E73503" w:rsidRDefault="00E73503" w:rsidP="00E73503">
            <w:pPr>
              <w:pStyle w:val="TableParagraph"/>
              <w:spacing w:line="244" w:lineRule="exact"/>
              <w:ind w:left="107"/>
            </w:pPr>
            <w:r w:rsidRPr="004E5748">
              <w:t xml:space="preserve">Demonstrate a confident and an appropriately assertive approach </w:t>
            </w:r>
          </w:p>
          <w:p w14:paraId="47876291" w14:textId="77777777" w:rsidR="00E73503" w:rsidRDefault="00E73503" w:rsidP="00E73503">
            <w:pPr>
              <w:pStyle w:val="TableParagraph"/>
              <w:spacing w:line="244" w:lineRule="exact"/>
              <w:ind w:left="107"/>
            </w:pPr>
          </w:p>
          <w:p w14:paraId="2FDD1FC1" w14:textId="77777777" w:rsidR="00E73503" w:rsidRDefault="00E73503" w:rsidP="00E73503">
            <w:pPr>
              <w:pStyle w:val="TableParagraph"/>
              <w:spacing w:line="244" w:lineRule="exact"/>
              <w:ind w:left="107"/>
            </w:pPr>
            <w:r w:rsidRPr="004E5748">
              <w:t xml:space="preserve">Demonstrate empathy, respect and dignity for others with a tactful and diplomatic approach </w:t>
            </w:r>
          </w:p>
          <w:p w14:paraId="5118091A" w14:textId="77777777" w:rsidR="00E73503" w:rsidRDefault="00E73503" w:rsidP="00E73503">
            <w:pPr>
              <w:pStyle w:val="TableParagraph"/>
              <w:spacing w:line="244" w:lineRule="exact"/>
              <w:ind w:left="107"/>
            </w:pPr>
          </w:p>
          <w:p w14:paraId="7C3186B4" w14:textId="46E24312" w:rsidR="00E73503" w:rsidRDefault="00E73503" w:rsidP="00E73503">
            <w:pPr>
              <w:pStyle w:val="TableParagraph"/>
              <w:ind w:left="107"/>
            </w:pPr>
            <w:r w:rsidRPr="004E5748">
              <w:t>Demonstrate a positive</w:t>
            </w:r>
            <w:r w:rsidR="00E735F0">
              <w:t>,</w:t>
            </w:r>
            <w:r w:rsidRPr="004E5748">
              <w:t xml:space="preserve"> professional and proactive approach to work and be receptive to change</w:t>
            </w:r>
          </w:p>
          <w:p w14:paraId="629D8243" w14:textId="40E5CC80" w:rsidR="00DE1356" w:rsidRDefault="00DE1356" w:rsidP="00D05900">
            <w:pPr>
              <w:pStyle w:val="TableParagraph"/>
              <w:ind w:left="107"/>
            </w:pPr>
          </w:p>
        </w:tc>
        <w:tc>
          <w:tcPr>
            <w:tcW w:w="1701" w:type="dxa"/>
          </w:tcPr>
          <w:p w14:paraId="4F9B1D0E" w14:textId="77777777" w:rsidR="008E7973" w:rsidRDefault="008E7973">
            <w:pPr>
              <w:pStyle w:val="TableParagraph"/>
              <w:rPr>
                <w:sz w:val="24"/>
              </w:rPr>
            </w:pPr>
          </w:p>
          <w:p w14:paraId="47D3BF77" w14:textId="77777777" w:rsidR="00594C68" w:rsidRDefault="00594C68">
            <w:pPr>
              <w:pStyle w:val="TableParagraph"/>
              <w:rPr>
                <w:sz w:val="24"/>
              </w:rPr>
            </w:pPr>
          </w:p>
          <w:p w14:paraId="66114198" w14:textId="77777777" w:rsidR="00DE1356" w:rsidRPr="00E349E4" w:rsidRDefault="00FC583A" w:rsidP="00D52435">
            <w:pPr>
              <w:pStyle w:val="TableParagraph"/>
              <w:ind w:left="9"/>
              <w:jc w:val="center"/>
              <w:rPr>
                <w:b/>
                <w:lang w:val="it-IT"/>
              </w:rPr>
            </w:pPr>
            <w:r w:rsidRPr="00E349E4">
              <w:rPr>
                <w:b/>
                <w:lang w:val="it-IT"/>
              </w:rPr>
              <w:t>E</w:t>
            </w:r>
          </w:p>
          <w:p w14:paraId="25A55B1E" w14:textId="77777777" w:rsidR="00FC583A" w:rsidRPr="00E349E4" w:rsidRDefault="00FC583A" w:rsidP="00D52435">
            <w:pPr>
              <w:pStyle w:val="TableParagraph"/>
              <w:ind w:left="9"/>
              <w:jc w:val="center"/>
              <w:rPr>
                <w:b/>
                <w:lang w:val="it-IT"/>
              </w:rPr>
            </w:pPr>
          </w:p>
          <w:p w14:paraId="069E87FB" w14:textId="77777777" w:rsidR="00FC583A" w:rsidRPr="00E349E4" w:rsidRDefault="00FC583A" w:rsidP="00D52435">
            <w:pPr>
              <w:pStyle w:val="TableParagraph"/>
              <w:ind w:left="9"/>
              <w:jc w:val="center"/>
              <w:rPr>
                <w:b/>
                <w:lang w:val="it-IT"/>
              </w:rPr>
            </w:pPr>
          </w:p>
          <w:p w14:paraId="2E0A8F61" w14:textId="77777777" w:rsidR="00FC583A" w:rsidRPr="00E349E4" w:rsidRDefault="00FC583A" w:rsidP="00D52435">
            <w:pPr>
              <w:pStyle w:val="TableParagraph"/>
              <w:ind w:left="9"/>
              <w:jc w:val="center"/>
              <w:rPr>
                <w:b/>
                <w:lang w:val="it-IT"/>
              </w:rPr>
            </w:pPr>
            <w:r w:rsidRPr="00E349E4">
              <w:rPr>
                <w:b/>
                <w:lang w:val="it-IT"/>
              </w:rPr>
              <w:t>E</w:t>
            </w:r>
          </w:p>
          <w:p w14:paraId="26F3F60D" w14:textId="77777777" w:rsidR="00FC583A" w:rsidRPr="00E349E4" w:rsidRDefault="00FC583A" w:rsidP="00D52435">
            <w:pPr>
              <w:pStyle w:val="TableParagraph"/>
              <w:ind w:left="9"/>
              <w:jc w:val="center"/>
              <w:rPr>
                <w:b/>
                <w:lang w:val="it-IT"/>
              </w:rPr>
            </w:pPr>
          </w:p>
          <w:p w14:paraId="5D5C4ED6" w14:textId="77777777" w:rsidR="00FC583A" w:rsidRPr="00713B07" w:rsidRDefault="00FC583A" w:rsidP="00D52435">
            <w:pPr>
              <w:pStyle w:val="TableParagraph"/>
              <w:ind w:left="9"/>
              <w:jc w:val="center"/>
              <w:rPr>
                <w:b/>
                <w:sz w:val="8"/>
                <w:szCs w:val="8"/>
                <w:lang w:val="it-IT"/>
              </w:rPr>
            </w:pPr>
          </w:p>
          <w:p w14:paraId="0133D199" w14:textId="77777777" w:rsidR="00FC583A" w:rsidRPr="00E349E4" w:rsidRDefault="00FC583A" w:rsidP="00D52435">
            <w:pPr>
              <w:pStyle w:val="TableParagraph"/>
              <w:ind w:left="9"/>
              <w:jc w:val="center"/>
              <w:rPr>
                <w:b/>
                <w:lang w:val="it-IT"/>
              </w:rPr>
            </w:pPr>
            <w:r w:rsidRPr="00E349E4">
              <w:rPr>
                <w:b/>
                <w:lang w:val="it-IT"/>
              </w:rPr>
              <w:t>E</w:t>
            </w:r>
          </w:p>
          <w:p w14:paraId="638C3F7D" w14:textId="77777777" w:rsidR="00FC583A" w:rsidRPr="00E349E4" w:rsidRDefault="00FC583A" w:rsidP="00D52435">
            <w:pPr>
              <w:pStyle w:val="TableParagraph"/>
              <w:ind w:left="9"/>
              <w:jc w:val="center"/>
              <w:rPr>
                <w:b/>
                <w:lang w:val="it-IT"/>
              </w:rPr>
            </w:pPr>
          </w:p>
          <w:p w14:paraId="6335EAF2" w14:textId="77777777" w:rsidR="00FC583A" w:rsidRPr="00E349E4" w:rsidRDefault="00A303C2" w:rsidP="00D52435">
            <w:pPr>
              <w:pStyle w:val="TableParagraph"/>
              <w:ind w:left="9"/>
              <w:jc w:val="center"/>
              <w:rPr>
                <w:b/>
                <w:lang w:val="it-IT"/>
              </w:rPr>
            </w:pPr>
            <w:r w:rsidRPr="00E349E4">
              <w:rPr>
                <w:b/>
                <w:lang w:val="it-IT"/>
              </w:rPr>
              <w:t>D</w:t>
            </w:r>
          </w:p>
          <w:p w14:paraId="11C1A5A1" w14:textId="77777777" w:rsidR="00A303C2" w:rsidRDefault="00A303C2" w:rsidP="00D52435">
            <w:pPr>
              <w:pStyle w:val="TableParagraph"/>
              <w:ind w:left="9"/>
              <w:jc w:val="center"/>
              <w:rPr>
                <w:b/>
                <w:lang w:val="it-IT"/>
              </w:rPr>
            </w:pPr>
          </w:p>
          <w:p w14:paraId="33B88DC1" w14:textId="77777777" w:rsidR="00A303C2" w:rsidRPr="00E349E4" w:rsidRDefault="00A303C2" w:rsidP="00D52435">
            <w:pPr>
              <w:pStyle w:val="TableParagraph"/>
              <w:ind w:left="9"/>
              <w:jc w:val="center"/>
              <w:rPr>
                <w:b/>
                <w:lang w:val="it-IT"/>
              </w:rPr>
            </w:pPr>
            <w:r w:rsidRPr="00E349E4">
              <w:rPr>
                <w:b/>
                <w:lang w:val="it-IT"/>
              </w:rPr>
              <w:t>E</w:t>
            </w:r>
          </w:p>
          <w:p w14:paraId="3ABB7267" w14:textId="77777777" w:rsidR="00A303C2" w:rsidRPr="00E349E4" w:rsidRDefault="00A303C2" w:rsidP="00D52435">
            <w:pPr>
              <w:pStyle w:val="TableParagraph"/>
              <w:ind w:left="9"/>
              <w:jc w:val="center"/>
              <w:rPr>
                <w:b/>
                <w:lang w:val="it-IT"/>
              </w:rPr>
            </w:pPr>
          </w:p>
          <w:p w14:paraId="6EF9011E" w14:textId="77777777" w:rsidR="00A303C2" w:rsidRPr="00E349E4" w:rsidRDefault="00A303C2" w:rsidP="00D52435">
            <w:pPr>
              <w:pStyle w:val="TableParagraph"/>
              <w:ind w:left="9"/>
              <w:jc w:val="center"/>
              <w:rPr>
                <w:b/>
                <w:lang w:val="it-IT"/>
              </w:rPr>
            </w:pPr>
            <w:r w:rsidRPr="00E349E4">
              <w:rPr>
                <w:b/>
                <w:lang w:val="it-IT"/>
              </w:rPr>
              <w:t>E</w:t>
            </w:r>
          </w:p>
          <w:p w14:paraId="3CD5A207" w14:textId="77777777" w:rsidR="00A303C2" w:rsidRPr="00E349E4" w:rsidRDefault="00A303C2" w:rsidP="00D52435">
            <w:pPr>
              <w:pStyle w:val="TableParagraph"/>
              <w:ind w:left="9"/>
              <w:jc w:val="center"/>
              <w:rPr>
                <w:b/>
                <w:lang w:val="it-IT"/>
              </w:rPr>
            </w:pPr>
          </w:p>
          <w:p w14:paraId="3B1964BC" w14:textId="77777777" w:rsidR="00A303C2" w:rsidRPr="00E349E4" w:rsidRDefault="00A303C2" w:rsidP="00D52435">
            <w:pPr>
              <w:pStyle w:val="TableParagraph"/>
              <w:ind w:left="9"/>
              <w:jc w:val="center"/>
              <w:rPr>
                <w:b/>
                <w:lang w:val="it-IT"/>
              </w:rPr>
            </w:pPr>
            <w:r w:rsidRPr="00E349E4">
              <w:rPr>
                <w:b/>
                <w:lang w:val="it-IT"/>
              </w:rPr>
              <w:t>E</w:t>
            </w:r>
          </w:p>
          <w:p w14:paraId="51AC41DE" w14:textId="77777777" w:rsidR="00A303C2" w:rsidRPr="00E349E4" w:rsidRDefault="00A303C2" w:rsidP="00D52435">
            <w:pPr>
              <w:pStyle w:val="TableParagraph"/>
              <w:ind w:left="9"/>
              <w:jc w:val="center"/>
              <w:rPr>
                <w:b/>
                <w:lang w:val="it-IT"/>
              </w:rPr>
            </w:pPr>
          </w:p>
          <w:p w14:paraId="5A9F57BF" w14:textId="77777777" w:rsidR="00A303C2" w:rsidRPr="00E349E4" w:rsidRDefault="00A303C2" w:rsidP="00D52435">
            <w:pPr>
              <w:pStyle w:val="TableParagraph"/>
              <w:ind w:left="9"/>
              <w:jc w:val="center"/>
              <w:rPr>
                <w:b/>
                <w:lang w:val="it-IT"/>
              </w:rPr>
            </w:pPr>
            <w:r w:rsidRPr="00E349E4">
              <w:rPr>
                <w:b/>
                <w:lang w:val="it-IT"/>
              </w:rPr>
              <w:t>E</w:t>
            </w:r>
          </w:p>
          <w:p w14:paraId="57444648" w14:textId="77777777" w:rsidR="00A303C2" w:rsidRPr="00713B07" w:rsidRDefault="00A303C2" w:rsidP="00D52435">
            <w:pPr>
              <w:pStyle w:val="TableParagraph"/>
              <w:ind w:left="9"/>
              <w:jc w:val="center"/>
              <w:rPr>
                <w:b/>
                <w:sz w:val="18"/>
                <w:szCs w:val="18"/>
                <w:lang w:val="it-IT"/>
              </w:rPr>
            </w:pPr>
          </w:p>
          <w:p w14:paraId="3C5151BE" w14:textId="5573E91C" w:rsidR="00A303C2" w:rsidRPr="00E349E4" w:rsidRDefault="00713B07" w:rsidP="00D52435">
            <w:pPr>
              <w:pStyle w:val="TableParagraph"/>
              <w:ind w:left="9"/>
              <w:jc w:val="center"/>
              <w:rPr>
                <w:b/>
                <w:lang w:val="it-IT"/>
              </w:rPr>
            </w:pPr>
            <w:r>
              <w:rPr>
                <w:b/>
                <w:lang w:val="it-IT"/>
              </w:rPr>
              <w:t>E</w:t>
            </w:r>
          </w:p>
          <w:p w14:paraId="6F0AF291" w14:textId="77777777" w:rsidR="00A303C2" w:rsidRPr="00E349E4" w:rsidRDefault="00A303C2" w:rsidP="00D52435">
            <w:pPr>
              <w:pStyle w:val="TableParagraph"/>
              <w:ind w:left="9"/>
              <w:jc w:val="center"/>
              <w:rPr>
                <w:b/>
                <w:lang w:val="it-IT"/>
              </w:rPr>
            </w:pPr>
          </w:p>
          <w:p w14:paraId="0AEF5509" w14:textId="258325D9" w:rsidR="00A303C2" w:rsidRPr="00E349E4" w:rsidRDefault="00713B07" w:rsidP="00D52435">
            <w:pPr>
              <w:pStyle w:val="TableParagraph"/>
              <w:ind w:left="9"/>
              <w:jc w:val="center"/>
              <w:rPr>
                <w:b/>
                <w:lang w:val="it-IT"/>
              </w:rPr>
            </w:pPr>
            <w:r>
              <w:rPr>
                <w:b/>
                <w:lang w:val="it-IT"/>
              </w:rPr>
              <w:t>E</w:t>
            </w:r>
          </w:p>
          <w:p w14:paraId="39433836" w14:textId="77777777" w:rsidR="00A303C2" w:rsidRPr="00E349E4" w:rsidRDefault="00A303C2" w:rsidP="00D52435">
            <w:pPr>
              <w:pStyle w:val="TableParagraph"/>
              <w:ind w:left="9"/>
              <w:jc w:val="center"/>
              <w:rPr>
                <w:b/>
                <w:lang w:val="it-IT"/>
              </w:rPr>
            </w:pPr>
          </w:p>
          <w:p w14:paraId="77FF598D" w14:textId="160D201C" w:rsidR="00A303C2" w:rsidRPr="00E349E4" w:rsidRDefault="00713B07" w:rsidP="00D52435">
            <w:pPr>
              <w:pStyle w:val="TableParagraph"/>
              <w:ind w:left="9"/>
              <w:jc w:val="center"/>
              <w:rPr>
                <w:b/>
                <w:lang w:val="it-IT"/>
              </w:rPr>
            </w:pPr>
            <w:r>
              <w:rPr>
                <w:b/>
                <w:lang w:val="it-IT"/>
              </w:rPr>
              <w:t>E</w:t>
            </w:r>
          </w:p>
          <w:p w14:paraId="27D7E529" w14:textId="77777777" w:rsidR="00A303C2" w:rsidRDefault="00A303C2" w:rsidP="00D52435">
            <w:pPr>
              <w:pStyle w:val="TableParagraph"/>
              <w:ind w:left="9"/>
              <w:jc w:val="center"/>
              <w:rPr>
                <w:b/>
                <w:lang w:val="it-IT"/>
              </w:rPr>
            </w:pPr>
          </w:p>
          <w:p w14:paraId="558B0595" w14:textId="77777777" w:rsidR="00687BE7" w:rsidRPr="00E349E4" w:rsidRDefault="00687BE7" w:rsidP="00D52435">
            <w:pPr>
              <w:pStyle w:val="TableParagraph"/>
              <w:ind w:left="9"/>
              <w:jc w:val="center"/>
              <w:rPr>
                <w:b/>
                <w:lang w:val="it-IT"/>
              </w:rPr>
            </w:pPr>
          </w:p>
          <w:p w14:paraId="4CCE7926" w14:textId="77777777" w:rsidR="00A303C2" w:rsidRDefault="00D52435" w:rsidP="00D52435">
            <w:pPr>
              <w:pStyle w:val="TableParagraph"/>
              <w:ind w:left="9"/>
              <w:jc w:val="center"/>
              <w:rPr>
                <w:b/>
              </w:rPr>
            </w:pPr>
            <w:r>
              <w:rPr>
                <w:b/>
              </w:rPr>
              <w:t>E</w:t>
            </w:r>
          </w:p>
          <w:p w14:paraId="554566B9" w14:textId="77777777" w:rsidR="00594C68" w:rsidRDefault="00594C68" w:rsidP="00D52435">
            <w:pPr>
              <w:pStyle w:val="TableParagraph"/>
              <w:ind w:left="9"/>
              <w:jc w:val="center"/>
              <w:rPr>
                <w:b/>
              </w:rPr>
            </w:pPr>
          </w:p>
          <w:p w14:paraId="2F045867" w14:textId="77777777" w:rsidR="00E73503" w:rsidRPr="00594C68" w:rsidRDefault="00E73503" w:rsidP="00E73503">
            <w:pPr>
              <w:pStyle w:val="TableParagraph"/>
              <w:jc w:val="center"/>
              <w:rPr>
                <w:b/>
                <w:bCs/>
                <w:szCs w:val="20"/>
              </w:rPr>
            </w:pPr>
            <w:r w:rsidRPr="00594C68">
              <w:rPr>
                <w:b/>
                <w:bCs/>
                <w:szCs w:val="20"/>
              </w:rPr>
              <w:t>E</w:t>
            </w:r>
          </w:p>
          <w:p w14:paraId="54C02A1A" w14:textId="77777777" w:rsidR="00E73503" w:rsidRPr="00594C68" w:rsidRDefault="00E73503" w:rsidP="00E73503">
            <w:pPr>
              <w:pStyle w:val="TableParagraph"/>
              <w:jc w:val="center"/>
              <w:rPr>
                <w:b/>
                <w:bCs/>
                <w:szCs w:val="20"/>
              </w:rPr>
            </w:pPr>
          </w:p>
          <w:p w14:paraId="6B1C1A9C" w14:textId="77777777" w:rsidR="00E73503" w:rsidRPr="00594C68" w:rsidRDefault="00E73503" w:rsidP="00E73503">
            <w:pPr>
              <w:pStyle w:val="TableParagraph"/>
              <w:jc w:val="center"/>
              <w:rPr>
                <w:b/>
                <w:bCs/>
                <w:szCs w:val="20"/>
              </w:rPr>
            </w:pPr>
            <w:r w:rsidRPr="00594C68">
              <w:rPr>
                <w:b/>
                <w:bCs/>
                <w:szCs w:val="20"/>
              </w:rPr>
              <w:t>E</w:t>
            </w:r>
          </w:p>
          <w:p w14:paraId="1F75F572" w14:textId="77777777" w:rsidR="00E73503" w:rsidRPr="00594C68" w:rsidRDefault="00E73503" w:rsidP="00E73503">
            <w:pPr>
              <w:pStyle w:val="TableParagraph"/>
              <w:jc w:val="center"/>
              <w:rPr>
                <w:b/>
                <w:bCs/>
                <w:szCs w:val="20"/>
              </w:rPr>
            </w:pPr>
          </w:p>
          <w:p w14:paraId="3035B37B" w14:textId="77777777" w:rsidR="00E73503" w:rsidRPr="00594C68" w:rsidRDefault="00E73503" w:rsidP="00E73503">
            <w:pPr>
              <w:pStyle w:val="TableParagraph"/>
              <w:jc w:val="center"/>
              <w:rPr>
                <w:b/>
                <w:bCs/>
                <w:szCs w:val="20"/>
              </w:rPr>
            </w:pPr>
            <w:r w:rsidRPr="00594C68">
              <w:rPr>
                <w:b/>
                <w:bCs/>
                <w:szCs w:val="20"/>
              </w:rPr>
              <w:t>E</w:t>
            </w:r>
          </w:p>
          <w:p w14:paraId="1733433D" w14:textId="77777777" w:rsidR="00E73503" w:rsidRPr="00594C68" w:rsidRDefault="00E73503" w:rsidP="00E73503">
            <w:pPr>
              <w:pStyle w:val="TableParagraph"/>
              <w:jc w:val="center"/>
              <w:rPr>
                <w:b/>
                <w:bCs/>
                <w:szCs w:val="20"/>
              </w:rPr>
            </w:pPr>
          </w:p>
          <w:p w14:paraId="24A72E90" w14:textId="77777777" w:rsidR="00E73503" w:rsidRPr="00594C68" w:rsidRDefault="00E73503" w:rsidP="00E73503">
            <w:pPr>
              <w:pStyle w:val="TableParagraph"/>
              <w:jc w:val="center"/>
              <w:rPr>
                <w:b/>
                <w:bCs/>
                <w:szCs w:val="20"/>
              </w:rPr>
            </w:pPr>
            <w:r w:rsidRPr="00594C68">
              <w:rPr>
                <w:b/>
                <w:bCs/>
                <w:szCs w:val="20"/>
              </w:rPr>
              <w:t>E</w:t>
            </w:r>
          </w:p>
          <w:p w14:paraId="3CB21504" w14:textId="77777777" w:rsidR="00E73503" w:rsidRPr="00594C68" w:rsidRDefault="00E73503" w:rsidP="00E73503">
            <w:pPr>
              <w:pStyle w:val="TableParagraph"/>
              <w:jc w:val="center"/>
              <w:rPr>
                <w:b/>
                <w:bCs/>
                <w:szCs w:val="20"/>
              </w:rPr>
            </w:pPr>
          </w:p>
          <w:p w14:paraId="16DD17F7" w14:textId="77777777" w:rsidR="00E73503" w:rsidRPr="00594C68" w:rsidRDefault="00E73503" w:rsidP="00E73503">
            <w:pPr>
              <w:pStyle w:val="TableParagraph"/>
              <w:jc w:val="center"/>
              <w:rPr>
                <w:b/>
                <w:bCs/>
                <w:szCs w:val="20"/>
              </w:rPr>
            </w:pPr>
            <w:r w:rsidRPr="00594C68">
              <w:rPr>
                <w:b/>
                <w:bCs/>
                <w:szCs w:val="20"/>
              </w:rPr>
              <w:t>E</w:t>
            </w:r>
          </w:p>
          <w:p w14:paraId="3AED2C95" w14:textId="77777777" w:rsidR="00E73503" w:rsidRPr="00594C68" w:rsidRDefault="00E73503" w:rsidP="00E73503">
            <w:pPr>
              <w:pStyle w:val="TableParagraph"/>
              <w:jc w:val="center"/>
              <w:rPr>
                <w:b/>
                <w:bCs/>
                <w:szCs w:val="20"/>
              </w:rPr>
            </w:pPr>
          </w:p>
          <w:p w14:paraId="56EC224B" w14:textId="77777777" w:rsidR="00594C68" w:rsidRPr="00687BE7" w:rsidRDefault="00594C68" w:rsidP="00E73503">
            <w:pPr>
              <w:pStyle w:val="TableParagraph"/>
              <w:ind w:left="9"/>
              <w:jc w:val="center"/>
              <w:rPr>
                <w:b/>
                <w:bCs/>
                <w:sz w:val="16"/>
                <w:szCs w:val="14"/>
              </w:rPr>
            </w:pPr>
          </w:p>
          <w:p w14:paraId="6A3A0F74" w14:textId="3BEC7A9A" w:rsidR="00594C68" w:rsidRDefault="00594C68" w:rsidP="00E73503">
            <w:pPr>
              <w:pStyle w:val="TableParagraph"/>
              <w:ind w:left="9"/>
              <w:jc w:val="center"/>
              <w:rPr>
                <w:b/>
              </w:rPr>
            </w:pPr>
            <w:r>
              <w:rPr>
                <w:b/>
                <w:bCs/>
                <w:szCs w:val="20"/>
              </w:rPr>
              <w:t>E</w:t>
            </w:r>
          </w:p>
        </w:tc>
      </w:tr>
      <w:tr w:rsidR="008E7973" w14:paraId="08133BC5" w14:textId="77777777" w:rsidTr="005462D8">
        <w:trPr>
          <w:trHeight w:val="2023"/>
        </w:trPr>
        <w:tc>
          <w:tcPr>
            <w:tcW w:w="9498" w:type="dxa"/>
          </w:tcPr>
          <w:p w14:paraId="6D66C1FE" w14:textId="77777777" w:rsidR="008E7973" w:rsidRDefault="002746F1">
            <w:pPr>
              <w:pStyle w:val="TableParagraph"/>
              <w:spacing w:line="244" w:lineRule="exact"/>
              <w:ind w:left="107"/>
              <w:rPr>
                <w:b/>
              </w:rPr>
            </w:pPr>
            <w:r>
              <w:rPr>
                <w:b/>
              </w:rPr>
              <w:t>Special</w:t>
            </w:r>
            <w:r>
              <w:rPr>
                <w:b/>
                <w:spacing w:val="-1"/>
              </w:rPr>
              <w:t xml:space="preserve"> </w:t>
            </w:r>
            <w:r>
              <w:rPr>
                <w:b/>
              </w:rPr>
              <w:t>Requirements</w:t>
            </w:r>
          </w:p>
          <w:p w14:paraId="1A2D186C" w14:textId="77777777" w:rsidR="008E7973" w:rsidRDefault="008E7973">
            <w:pPr>
              <w:pStyle w:val="TableParagraph"/>
              <w:spacing w:before="2"/>
            </w:pPr>
          </w:p>
          <w:p w14:paraId="4AFC2BBB" w14:textId="77777777" w:rsidR="001A2C49" w:rsidRDefault="001A2C49">
            <w:pPr>
              <w:pStyle w:val="TableParagraph"/>
              <w:spacing w:before="1" w:line="480" w:lineRule="auto"/>
              <w:ind w:left="107" w:right="2881"/>
            </w:pPr>
            <w:r w:rsidRPr="005F418A">
              <w:t>Must be a car driver with use of own vehicle</w:t>
            </w:r>
            <w:r>
              <w:t xml:space="preserve"> </w:t>
            </w:r>
          </w:p>
          <w:p w14:paraId="4F0EB77B" w14:textId="38F931E7" w:rsidR="008E7973" w:rsidRDefault="002746F1">
            <w:pPr>
              <w:pStyle w:val="TableParagraph"/>
              <w:spacing w:before="1" w:line="480" w:lineRule="auto"/>
              <w:ind w:left="107" w:right="2881"/>
            </w:pPr>
            <w:r>
              <w:t xml:space="preserve">Enhanced DBS Check </w:t>
            </w:r>
          </w:p>
          <w:p w14:paraId="7282755E" w14:textId="77777777" w:rsidR="008E7973" w:rsidRDefault="000152D5">
            <w:pPr>
              <w:pStyle w:val="TableParagraph"/>
              <w:spacing w:line="252" w:lineRule="exact"/>
              <w:ind w:left="107"/>
              <w:rPr>
                <w:lang w:val="en-GB"/>
              </w:rPr>
            </w:pPr>
            <w:r>
              <w:rPr>
                <w:lang w:val="en-GB"/>
              </w:rPr>
              <w:t xml:space="preserve">Flexibility to work weekend/evenings, as required  </w:t>
            </w:r>
          </w:p>
          <w:p w14:paraId="02A1D822" w14:textId="2D70DF30" w:rsidR="008F114F" w:rsidRDefault="008F114F" w:rsidP="00594C68">
            <w:pPr>
              <w:pStyle w:val="TableParagraph"/>
              <w:spacing w:line="252" w:lineRule="exact"/>
            </w:pPr>
          </w:p>
        </w:tc>
        <w:tc>
          <w:tcPr>
            <w:tcW w:w="1701" w:type="dxa"/>
          </w:tcPr>
          <w:p w14:paraId="15ED39CA" w14:textId="77777777" w:rsidR="008E7973" w:rsidRDefault="008E7973">
            <w:pPr>
              <w:pStyle w:val="TableParagraph"/>
              <w:rPr>
                <w:sz w:val="24"/>
              </w:rPr>
            </w:pPr>
          </w:p>
          <w:p w14:paraId="48CEBF05" w14:textId="77777777" w:rsidR="008E7973" w:rsidRDefault="008E7973">
            <w:pPr>
              <w:pStyle w:val="TableParagraph"/>
              <w:spacing w:before="2"/>
              <w:rPr>
                <w:sz w:val="19"/>
              </w:rPr>
            </w:pPr>
          </w:p>
          <w:p w14:paraId="3E82FBFB" w14:textId="2B899BB7" w:rsidR="008E7973" w:rsidRDefault="001A2C49">
            <w:pPr>
              <w:pStyle w:val="TableParagraph"/>
              <w:spacing w:before="1"/>
              <w:ind w:left="7"/>
              <w:jc w:val="center"/>
              <w:rPr>
                <w:b/>
              </w:rPr>
            </w:pPr>
            <w:r>
              <w:rPr>
                <w:b/>
              </w:rPr>
              <w:t>E</w:t>
            </w:r>
          </w:p>
          <w:p w14:paraId="4209ABDE" w14:textId="0923FCBE" w:rsidR="008F114F" w:rsidRDefault="002746F1" w:rsidP="00594C68">
            <w:pPr>
              <w:pStyle w:val="TableParagraph"/>
              <w:spacing w:before="7" w:line="500" w:lineRule="atLeast"/>
              <w:ind w:left="770" w:right="758"/>
              <w:jc w:val="center"/>
              <w:rPr>
                <w:b/>
              </w:rPr>
            </w:pPr>
            <w:r>
              <w:rPr>
                <w:b/>
              </w:rPr>
              <w:t>E</w:t>
            </w:r>
            <w:r>
              <w:rPr>
                <w:b/>
                <w:spacing w:val="-60"/>
              </w:rPr>
              <w:t xml:space="preserve"> </w:t>
            </w:r>
            <w:proofErr w:type="spellStart"/>
            <w:r>
              <w:rPr>
                <w:b/>
              </w:rPr>
              <w:t>E</w:t>
            </w:r>
            <w:proofErr w:type="spellEnd"/>
          </w:p>
        </w:tc>
      </w:tr>
    </w:tbl>
    <w:p w14:paraId="64E8990E" w14:textId="77777777" w:rsidR="002746F1" w:rsidRDefault="002746F1"/>
    <w:sectPr w:rsidR="002746F1" w:rsidSect="00CE6C16">
      <w:pgSz w:w="12240" w:h="15840"/>
      <w:pgMar w:top="720" w:right="720" w:bottom="720" w:left="720" w:header="907"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DAF01" w14:textId="77777777" w:rsidR="00E25A4F" w:rsidRDefault="00E25A4F" w:rsidP="00DE1356">
      <w:r>
        <w:separator/>
      </w:r>
    </w:p>
  </w:endnote>
  <w:endnote w:type="continuationSeparator" w:id="0">
    <w:p w14:paraId="6796CFC6" w14:textId="77777777" w:rsidR="00E25A4F" w:rsidRDefault="00E25A4F" w:rsidP="00DE1356">
      <w:r>
        <w:continuationSeparator/>
      </w:r>
    </w:p>
  </w:endnote>
  <w:endnote w:type="continuationNotice" w:id="1">
    <w:p w14:paraId="69C3AAA3" w14:textId="77777777" w:rsidR="00E25A4F" w:rsidRDefault="00E25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ACA64" w14:textId="77777777" w:rsidR="00E25A4F" w:rsidRDefault="00E25A4F" w:rsidP="00DE1356">
      <w:r>
        <w:separator/>
      </w:r>
    </w:p>
  </w:footnote>
  <w:footnote w:type="continuationSeparator" w:id="0">
    <w:p w14:paraId="7AA94D86" w14:textId="77777777" w:rsidR="00E25A4F" w:rsidRDefault="00E25A4F" w:rsidP="00DE1356">
      <w:r>
        <w:continuationSeparator/>
      </w:r>
    </w:p>
  </w:footnote>
  <w:footnote w:type="continuationNotice" w:id="1">
    <w:p w14:paraId="1FB7BFDA" w14:textId="77777777" w:rsidR="00E25A4F" w:rsidRDefault="00E25A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243FA"/>
    <w:multiLevelType w:val="hybridMultilevel"/>
    <w:tmpl w:val="D16CAF8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AEA6A12"/>
    <w:multiLevelType w:val="hybridMultilevel"/>
    <w:tmpl w:val="EA2AF754"/>
    <w:lvl w:ilvl="0" w:tplc="F3164764">
      <w:start w:val="1"/>
      <w:numFmt w:val="decimal"/>
      <w:lvlText w:val="%1."/>
      <w:lvlJc w:val="left"/>
      <w:pPr>
        <w:ind w:left="687" w:hanging="428"/>
      </w:pPr>
      <w:rPr>
        <w:rFonts w:ascii="Arial" w:eastAsia="Arial" w:hAnsi="Arial" w:cs="Arial" w:hint="default"/>
        <w:spacing w:val="-1"/>
        <w:w w:val="100"/>
        <w:sz w:val="22"/>
        <w:szCs w:val="22"/>
        <w:lang w:val="en-US" w:eastAsia="en-US" w:bidi="ar-SA"/>
      </w:rPr>
    </w:lvl>
    <w:lvl w:ilvl="1" w:tplc="48A43CEE">
      <w:numFmt w:val="bullet"/>
      <w:lvlText w:val="•"/>
      <w:lvlJc w:val="left"/>
      <w:pPr>
        <w:ind w:left="1756" w:hanging="428"/>
      </w:pPr>
      <w:rPr>
        <w:rFonts w:hint="default"/>
        <w:lang w:val="en-US" w:eastAsia="en-US" w:bidi="ar-SA"/>
      </w:rPr>
    </w:lvl>
    <w:lvl w:ilvl="2" w:tplc="E71A5D8C">
      <w:numFmt w:val="bullet"/>
      <w:lvlText w:val="•"/>
      <w:lvlJc w:val="left"/>
      <w:pPr>
        <w:ind w:left="2832" w:hanging="428"/>
      </w:pPr>
      <w:rPr>
        <w:rFonts w:hint="default"/>
        <w:lang w:val="en-US" w:eastAsia="en-US" w:bidi="ar-SA"/>
      </w:rPr>
    </w:lvl>
    <w:lvl w:ilvl="3" w:tplc="22126174">
      <w:numFmt w:val="bullet"/>
      <w:lvlText w:val="•"/>
      <w:lvlJc w:val="left"/>
      <w:pPr>
        <w:ind w:left="3908" w:hanging="428"/>
      </w:pPr>
      <w:rPr>
        <w:rFonts w:hint="default"/>
        <w:lang w:val="en-US" w:eastAsia="en-US" w:bidi="ar-SA"/>
      </w:rPr>
    </w:lvl>
    <w:lvl w:ilvl="4" w:tplc="2E36233E">
      <w:numFmt w:val="bullet"/>
      <w:lvlText w:val="•"/>
      <w:lvlJc w:val="left"/>
      <w:pPr>
        <w:ind w:left="4984" w:hanging="428"/>
      </w:pPr>
      <w:rPr>
        <w:rFonts w:hint="default"/>
        <w:lang w:val="en-US" w:eastAsia="en-US" w:bidi="ar-SA"/>
      </w:rPr>
    </w:lvl>
    <w:lvl w:ilvl="5" w:tplc="5F70DDEE">
      <w:numFmt w:val="bullet"/>
      <w:lvlText w:val="•"/>
      <w:lvlJc w:val="left"/>
      <w:pPr>
        <w:ind w:left="6060" w:hanging="428"/>
      </w:pPr>
      <w:rPr>
        <w:rFonts w:hint="default"/>
        <w:lang w:val="en-US" w:eastAsia="en-US" w:bidi="ar-SA"/>
      </w:rPr>
    </w:lvl>
    <w:lvl w:ilvl="6" w:tplc="6C243ED8">
      <w:numFmt w:val="bullet"/>
      <w:lvlText w:val="•"/>
      <w:lvlJc w:val="left"/>
      <w:pPr>
        <w:ind w:left="7136" w:hanging="428"/>
      </w:pPr>
      <w:rPr>
        <w:rFonts w:hint="default"/>
        <w:lang w:val="en-US" w:eastAsia="en-US" w:bidi="ar-SA"/>
      </w:rPr>
    </w:lvl>
    <w:lvl w:ilvl="7" w:tplc="6EE2428A">
      <w:numFmt w:val="bullet"/>
      <w:lvlText w:val="•"/>
      <w:lvlJc w:val="left"/>
      <w:pPr>
        <w:ind w:left="8212" w:hanging="428"/>
      </w:pPr>
      <w:rPr>
        <w:rFonts w:hint="default"/>
        <w:lang w:val="en-US" w:eastAsia="en-US" w:bidi="ar-SA"/>
      </w:rPr>
    </w:lvl>
    <w:lvl w:ilvl="8" w:tplc="F3A45BC8">
      <w:numFmt w:val="bullet"/>
      <w:lvlText w:val="•"/>
      <w:lvlJc w:val="left"/>
      <w:pPr>
        <w:ind w:left="9288" w:hanging="428"/>
      </w:pPr>
      <w:rPr>
        <w:rFonts w:hint="default"/>
        <w:lang w:val="en-US" w:eastAsia="en-US" w:bidi="ar-SA"/>
      </w:rPr>
    </w:lvl>
  </w:abstractNum>
  <w:abstractNum w:abstractNumId="2" w15:restartNumberingAfterBreak="0">
    <w:nsid w:val="49353645"/>
    <w:multiLevelType w:val="hybridMultilevel"/>
    <w:tmpl w:val="516C0E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E8747D"/>
    <w:multiLevelType w:val="hybridMultilevel"/>
    <w:tmpl w:val="62FCF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41543E"/>
    <w:multiLevelType w:val="hybridMultilevel"/>
    <w:tmpl w:val="0F2EA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2646491">
    <w:abstractNumId w:val="1"/>
  </w:num>
  <w:num w:numId="2" w16cid:durableId="263266487">
    <w:abstractNumId w:val="2"/>
  </w:num>
  <w:num w:numId="3" w16cid:durableId="1059982376">
    <w:abstractNumId w:val="3"/>
  </w:num>
  <w:num w:numId="4" w16cid:durableId="186530415">
    <w:abstractNumId w:val="4"/>
  </w:num>
  <w:num w:numId="5" w16cid:durableId="35719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73"/>
    <w:rsid w:val="0000510F"/>
    <w:rsid w:val="000152D5"/>
    <w:rsid w:val="00022197"/>
    <w:rsid w:val="00031138"/>
    <w:rsid w:val="00036820"/>
    <w:rsid w:val="00042BA9"/>
    <w:rsid w:val="000450DD"/>
    <w:rsid w:val="00046B27"/>
    <w:rsid w:val="00054565"/>
    <w:rsid w:val="00055D71"/>
    <w:rsid w:val="0007061E"/>
    <w:rsid w:val="00072012"/>
    <w:rsid w:val="0008494D"/>
    <w:rsid w:val="000A3504"/>
    <w:rsid w:val="000C3516"/>
    <w:rsid w:val="000C35D5"/>
    <w:rsid w:val="000C3D08"/>
    <w:rsid w:val="0011702C"/>
    <w:rsid w:val="00121635"/>
    <w:rsid w:val="00125C39"/>
    <w:rsid w:val="001379AE"/>
    <w:rsid w:val="0015673B"/>
    <w:rsid w:val="00165D32"/>
    <w:rsid w:val="00177DB0"/>
    <w:rsid w:val="00191507"/>
    <w:rsid w:val="001A2C49"/>
    <w:rsid w:val="001A4DD9"/>
    <w:rsid w:val="001B4E9A"/>
    <w:rsid w:val="001B7968"/>
    <w:rsid w:val="001C53CB"/>
    <w:rsid w:val="001D4901"/>
    <w:rsid w:val="001D6CA9"/>
    <w:rsid w:val="001E3031"/>
    <w:rsid w:val="001F3889"/>
    <w:rsid w:val="001F6577"/>
    <w:rsid w:val="00254A58"/>
    <w:rsid w:val="00266B26"/>
    <w:rsid w:val="002746F1"/>
    <w:rsid w:val="00295039"/>
    <w:rsid w:val="002E7666"/>
    <w:rsid w:val="002F4932"/>
    <w:rsid w:val="00302A0C"/>
    <w:rsid w:val="00311A51"/>
    <w:rsid w:val="0031412D"/>
    <w:rsid w:val="00343865"/>
    <w:rsid w:val="0037478D"/>
    <w:rsid w:val="0039238E"/>
    <w:rsid w:val="003A7D04"/>
    <w:rsid w:val="003E065F"/>
    <w:rsid w:val="003E27DD"/>
    <w:rsid w:val="004118EE"/>
    <w:rsid w:val="00465B3F"/>
    <w:rsid w:val="00491AA4"/>
    <w:rsid w:val="0049372F"/>
    <w:rsid w:val="004967B0"/>
    <w:rsid w:val="004A66A6"/>
    <w:rsid w:val="004B5CED"/>
    <w:rsid w:val="004E15FC"/>
    <w:rsid w:val="004F0E28"/>
    <w:rsid w:val="00513F39"/>
    <w:rsid w:val="0052516D"/>
    <w:rsid w:val="005462D8"/>
    <w:rsid w:val="00562277"/>
    <w:rsid w:val="0057262E"/>
    <w:rsid w:val="00594C68"/>
    <w:rsid w:val="0059788D"/>
    <w:rsid w:val="005B57E2"/>
    <w:rsid w:val="005C60C6"/>
    <w:rsid w:val="005D68D7"/>
    <w:rsid w:val="00622B08"/>
    <w:rsid w:val="00640697"/>
    <w:rsid w:val="00654E6D"/>
    <w:rsid w:val="00684F41"/>
    <w:rsid w:val="00687BE7"/>
    <w:rsid w:val="006D7DCD"/>
    <w:rsid w:val="006E0E69"/>
    <w:rsid w:val="006F0B9F"/>
    <w:rsid w:val="00713B07"/>
    <w:rsid w:val="00774BAA"/>
    <w:rsid w:val="00776D09"/>
    <w:rsid w:val="007D12CE"/>
    <w:rsid w:val="007D1D50"/>
    <w:rsid w:val="007E77D2"/>
    <w:rsid w:val="007F041E"/>
    <w:rsid w:val="00801038"/>
    <w:rsid w:val="0080176B"/>
    <w:rsid w:val="00823D0B"/>
    <w:rsid w:val="00852F06"/>
    <w:rsid w:val="00886E9C"/>
    <w:rsid w:val="00893BA6"/>
    <w:rsid w:val="008C5D9B"/>
    <w:rsid w:val="008D4A5D"/>
    <w:rsid w:val="008D52F4"/>
    <w:rsid w:val="008D690A"/>
    <w:rsid w:val="008E0626"/>
    <w:rsid w:val="008E4CC3"/>
    <w:rsid w:val="008E7973"/>
    <w:rsid w:val="008F0CEE"/>
    <w:rsid w:val="008F114F"/>
    <w:rsid w:val="008F4DCF"/>
    <w:rsid w:val="00917105"/>
    <w:rsid w:val="00932BC1"/>
    <w:rsid w:val="00956750"/>
    <w:rsid w:val="00960048"/>
    <w:rsid w:val="00982343"/>
    <w:rsid w:val="009E09C6"/>
    <w:rsid w:val="009E70E5"/>
    <w:rsid w:val="009F33C5"/>
    <w:rsid w:val="00A27165"/>
    <w:rsid w:val="00A303C2"/>
    <w:rsid w:val="00A41441"/>
    <w:rsid w:val="00A42529"/>
    <w:rsid w:val="00A447E7"/>
    <w:rsid w:val="00A44A39"/>
    <w:rsid w:val="00A51AB7"/>
    <w:rsid w:val="00A700F0"/>
    <w:rsid w:val="00A70C11"/>
    <w:rsid w:val="00A7470D"/>
    <w:rsid w:val="00A96FAC"/>
    <w:rsid w:val="00AA7EAF"/>
    <w:rsid w:val="00AE1565"/>
    <w:rsid w:val="00AE4FA6"/>
    <w:rsid w:val="00AF21EC"/>
    <w:rsid w:val="00B25B78"/>
    <w:rsid w:val="00B401F7"/>
    <w:rsid w:val="00BB08B1"/>
    <w:rsid w:val="00BC29CE"/>
    <w:rsid w:val="00BE4795"/>
    <w:rsid w:val="00C23C44"/>
    <w:rsid w:val="00C3426B"/>
    <w:rsid w:val="00C44EE7"/>
    <w:rsid w:val="00C6260E"/>
    <w:rsid w:val="00C73097"/>
    <w:rsid w:val="00C73491"/>
    <w:rsid w:val="00CA04A5"/>
    <w:rsid w:val="00CA106B"/>
    <w:rsid w:val="00CA4253"/>
    <w:rsid w:val="00CB0322"/>
    <w:rsid w:val="00CB2D06"/>
    <w:rsid w:val="00CC5B3E"/>
    <w:rsid w:val="00CE1013"/>
    <w:rsid w:val="00CE6C16"/>
    <w:rsid w:val="00CF4C47"/>
    <w:rsid w:val="00D05900"/>
    <w:rsid w:val="00D13C62"/>
    <w:rsid w:val="00D143EF"/>
    <w:rsid w:val="00D21E6B"/>
    <w:rsid w:val="00D37279"/>
    <w:rsid w:val="00D47976"/>
    <w:rsid w:val="00D517C0"/>
    <w:rsid w:val="00D52435"/>
    <w:rsid w:val="00D62B92"/>
    <w:rsid w:val="00D842C2"/>
    <w:rsid w:val="00D907D9"/>
    <w:rsid w:val="00DA1DC2"/>
    <w:rsid w:val="00DA7B96"/>
    <w:rsid w:val="00DB41CD"/>
    <w:rsid w:val="00DC2C5E"/>
    <w:rsid w:val="00DD46AD"/>
    <w:rsid w:val="00DD5FCF"/>
    <w:rsid w:val="00DE1356"/>
    <w:rsid w:val="00DF1F69"/>
    <w:rsid w:val="00E03240"/>
    <w:rsid w:val="00E1544F"/>
    <w:rsid w:val="00E17FA0"/>
    <w:rsid w:val="00E2269D"/>
    <w:rsid w:val="00E25A4F"/>
    <w:rsid w:val="00E349E4"/>
    <w:rsid w:val="00E56444"/>
    <w:rsid w:val="00E73503"/>
    <w:rsid w:val="00E735F0"/>
    <w:rsid w:val="00E771D6"/>
    <w:rsid w:val="00E81B9D"/>
    <w:rsid w:val="00E86AAB"/>
    <w:rsid w:val="00EC13AB"/>
    <w:rsid w:val="00EC6975"/>
    <w:rsid w:val="00ED7AAA"/>
    <w:rsid w:val="00EF6E49"/>
    <w:rsid w:val="00F07BE5"/>
    <w:rsid w:val="00F11C3A"/>
    <w:rsid w:val="00F1232A"/>
    <w:rsid w:val="00F1717A"/>
    <w:rsid w:val="00F23E91"/>
    <w:rsid w:val="00F45425"/>
    <w:rsid w:val="00F55127"/>
    <w:rsid w:val="00F55B46"/>
    <w:rsid w:val="00F62D24"/>
    <w:rsid w:val="00F65508"/>
    <w:rsid w:val="00F70FA2"/>
    <w:rsid w:val="00F74C81"/>
    <w:rsid w:val="00F97EA2"/>
    <w:rsid w:val="00FC48D0"/>
    <w:rsid w:val="00FC583A"/>
    <w:rsid w:val="00FD001D"/>
    <w:rsid w:val="00FD2AFE"/>
    <w:rsid w:val="00FD4AC5"/>
    <w:rsid w:val="00FD72E0"/>
    <w:rsid w:val="00FD7EAC"/>
    <w:rsid w:val="00FE0D9B"/>
    <w:rsid w:val="00FF7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AAE0"/>
  <w15:docId w15:val="{7627D8EA-5616-4F49-8333-61B0314C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687" w:hanging="4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1356"/>
    <w:pPr>
      <w:tabs>
        <w:tab w:val="center" w:pos="4513"/>
        <w:tab w:val="right" w:pos="9026"/>
      </w:tabs>
    </w:pPr>
  </w:style>
  <w:style w:type="character" w:customStyle="1" w:styleId="HeaderChar">
    <w:name w:val="Header Char"/>
    <w:basedOn w:val="DefaultParagraphFont"/>
    <w:link w:val="Header"/>
    <w:uiPriority w:val="99"/>
    <w:rsid w:val="00DE1356"/>
    <w:rPr>
      <w:rFonts w:ascii="Arial" w:eastAsia="Arial" w:hAnsi="Arial" w:cs="Arial"/>
    </w:rPr>
  </w:style>
  <w:style w:type="paragraph" w:styleId="Footer">
    <w:name w:val="footer"/>
    <w:basedOn w:val="Normal"/>
    <w:link w:val="FooterChar"/>
    <w:uiPriority w:val="99"/>
    <w:unhideWhenUsed/>
    <w:rsid w:val="00DE1356"/>
    <w:pPr>
      <w:tabs>
        <w:tab w:val="center" w:pos="4513"/>
        <w:tab w:val="right" w:pos="9026"/>
      </w:tabs>
    </w:pPr>
  </w:style>
  <w:style w:type="character" w:customStyle="1" w:styleId="FooterChar">
    <w:name w:val="Footer Char"/>
    <w:basedOn w:val="DefaultParagraphFont"/>
    <w:link w:val="Footer"/>
    <w:uiPriority w:val="99"/>
    <w:rsid w:val="00DE1356"/>
    <w:rPr>
      <w:rFonts w:ascii="Arial" w:eastAsia="Arial" w:hAnsi="Arial" w:cs="Arial"/>
    </w:rPr>
  </w:style>
  <w:style w:type="character" w:styleId="CommentReference">
    <w:name w:val="annotation reference"/>
    <w:basedOn w:val="DefaultParagraphFont"/>
    <w:uiPriority w:val="99"/>
    <w:semiHidden/>
    <w:unhideWhenUsed/>
    <w:rsid w:val="00022197"/>
    <w:rPr>
      <w:sz w:val="16"/>
      <w:szCs w:val="16"/>
    </w:rPr>
  </w:style>
  <w:style w:type="paragraph" w:styleId="CommentText">
    <w:name w:val="annotation text"/>
    <w:basedOn w:val="Normal"/>
    <w:link w:val="CommentTextChar"/>
    <w:uiPriority w:val="99"/>
    <w:unhideWhenUsed/>
    <w:rsid w:val="00022197"/>
    <w:rPr>
      <w:sz w:val="20"/>
      <w:szCs w:val="20"/>
    </w:rPr>
  </w:style>
  <w:style w:type="character" w:customStyle="1" w:styleId="CommentTextChar">
    <w:name w:val="Comment Text Char"/>
    <w:basedOn w:val="DefaultParagraphFont"/>
    <w:link w:val="CommentText"/>
    <w:uiPriority w:val="99"/>
    <w:rsid w:val="0002219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22197"/>
    <w:rPr>
      <w:b/>
      <w:bCs/>
    </w:rPr>
  </w:style>
  <w:style w:type="character" w:customStyle="1" w:styleId="CommentSubjectChar">
    <w:name w:val="Comment Subject Char"/>
    <w:basedOn w:val="CommentTextChar"/>
    <w:link w:val="CommentSubject"/>
    <w:uiPriority w:val="99"/>
    <w:semiHidden/>
    <w:rsid w:val="0002219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43248">
      <w:bodyDiv w:val="1"/>
      <w:marLeft w:val="0"/>
      <w:marRight w:val="0"/>
      <w:marTop w:val="0"/>
      <w:marBottom w:val="0"/>
      <w:divBdr>
        <w:top w:val="none" w:sz="0" w:space="0" w:color="auto"/>
        <w:left w:val="none" w:sz="0" w:space="0" w:color="auto"/>
        <w:bottom w:val="none" w:sz="0" w:space="0" w:color="auto"/>
        <w:right w:val="none" w:sz="0" w:space="0" w:color="auto"/>
      </w:divBdr>
    </w:div>
    <w:div w:id="491602909">
      <w:bodyDiv w:val="1"/>
      <w:marLeft w:val="0"/>
      <w:marRight w:val="0"/>
      <w:marTop w:val="0"/>
      <w:marBottom w:val="0"/>
      <w:divBdr>
        <w:top w:val="none" w:sz="0" w:space="0" w:color="auto"/>
        <w:left w:val="none" w:sz="0" w:space="0" w:color="auto"/>
        <w:bottom w:val="none" w:sz="0" w:space="0" w:color="auto"/>
        <w:right w:val="none" w:sz="0" w:space="0" w:color="auto"/>
      </w:divBdr>
    </w:div>
    <w:div w:id="1307467480">
      <w:bodyDiv w:val="1"/>
      <w:marLeft w:val="0"/>
      <w:marRight w:val="0"/>
      <w:marTop w:val="0"/>
      <w:marBottom w:val="0"/>
      <w:divBdr>
        <w:top w:val="none" w:sz="0" w:space="0" w:color="auto"/>
        <w:left w:val="none" w:sz="0" w:space="0" w:color="auto"/>
        <w:bottom w:val="none" w:sz="0" w:space="0" w:color="auto"/>
        <w:right w:val="none" w:sz="0" w:space="0" w:color="auto"/>
      </w:divBdr>
    </w:div>
    <w:div w:id="1425103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decb3e-9efd-4035-b747-6f7787b178b5" xsi:nil="true"/>
    <lcf76f155ced4ddcb4097134ff3c332f xmlns="2efb6557-c224-4187-9a4f-89842031c5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F23E4D184BFA4B83FECC8141F7E820" ma:contentTypeVersion="15" ma:contentTypeDescription="Create a new document." ma:contentTypeScope="" ma:versionID="a37b4a9c87443009253e0f55fd64090f">
  <xsd:schema xmlns:xsd="http://www.w3.org/2001/XMLSchema" xmlns:xs="http://www.w3.org/2001/XMLSchema" xmlns:p="http://schemas.microsoft.com/office/2006/metadata/properties" xmlns:ns2="1bdecb3e-9efd-4035-b747-6f7787b178b5" xmlns:ns3="2efb6557-c224-4187-9a4f-89842031c505" targetNamespace="http://schemas.microsoft.com/office/2006/metadata/properties" ma:root="true" ma:fieldsID="ee420afd06805b949ce773ac3dadb882" ns2:_="" ns3:_="">
    <xsd:import namespace="1bdecb3e-9efd-4035-b747-6f7787b178b5"/>
    <xsd:import namespace="2efb6557-c224-4187-9a4f-89842031c5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ecb3e-9efd-4035-b747-6f7787b178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76d4d7-3657-4179-a388-527c563f90eb}" ma:internalName="TaxCatchAll" ma:showField="CatchAllData" ma:web="1bdecb3e-9efd-4035-b747-6f7787b178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fb6557-c224-4187-9a4f-89842031c5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71aa39-7e5f-4778-a284-e68f41e977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E7501-564C-4B1C-AD55-92C9AC0835E4}">
  <ds:schemaRefs>
    <ds:schemaRef ds:uri="http://schemas.microsoft.com/sharepoint/v3/contenttype/forms"/>
  </ds:schemaRefs>
</ds:datastoreItem>
</file>

<file path=customXml/itemProps2.xml><?xml version="1.0" encoding="utf-8"?>
<ds:datastoreItem xmlns:ds="http://schemas.openxmlformats.org/officeDocument/2006/customXml" ds:itemID="{3C36BB8D-D216-43FD-9108-59E26A7F5D9F}">
  <ds:schemaRefs>
    <ds:schemaRef ds:uri="http://schemas.microsoft.com/office/2006/metadata/properties"/>
    <ds:schemaRef ds:uri="http://schemas.microsoft.com/office/infopath/2007/PartnerControls"/>
    <ds:schemaRef ds:uri="1bdecb3e-9efd-4035-b747-6f7787b178b5"/>
    <ds:schemaRef ds:uri="2efb6557-c224-4187-9a4f-89842031c505"/>
  </ds:schemaRefs>
</ds:datastoreItem>
</file>

<file path=customXml/itemProps3.xml><?xml version="1.0" encoding="utf-8"?>
<ds:datastoreItem xmlns:ds="http://schemas.openxmlformats.org/officeDocument/2006/customXml" ds:itemID="{7341A82A-7305-4807-9171-2E1DE9F97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ecb3e-9efd-4035-b747-6f7787b178b5"/>
    <ds:schemaRef ds:uri="2efb6557-c224-4187-9a4f-89842031c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Mark L. Wencek</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L. Wencek</dc:title>
  <dc:creator>Mark L. Wencek</dc:creator>
  <cp:keywords>CHASE</cp:keywords>
  <cp:lastModifiedBy>Angela Spurgeon</cp:lastModifiedBy>
  <cp:revision>22</cp:revision>
  <cp:lastPrinted>2025-02-27T09:06:00Z</cp:lastPrinted>
  <dcterms:created xsi:type="dcterms:W3CDTF">2025-02-27T11:00:00Z</dcterms:created>
  <dcterms:modified xsi:type="dcterms:W3CDTF">2025-06-06T14:34:00Z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2020-10-07T00:00:00Z</vt:filetime>
  </property>
  <property fmtid="{D5CDD505-2E9C-101B-9397-08002B2CF9AE}" pid="5" name="ContentTypeId">
    <vt:lpwstr>0x010100D0F23E4D184BFA4B83FECC8141F7E820</vt:lpwstr>
  </property>
  <property fmtid="{D5CDD505-2E9C-101B-9397-08002B2CF9AE}" pid="6" name="MediaServiceImageTags">
    <vt:lpwstr/>
  </property>
</Properties>
</file>